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/>
          <w:bCs/>
          <w:shd w:val="clear" w:color="auto" w:fill="auto"/>
          <w:lang w:eastAsia="ru-RU"/>
        </w:rPr>
        <w:t xml:space="preserve">ДОГОВОР №_____________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/>
          <w:bCs/>
          <w:shd w:val="clear" w:color="auto" w:fill="auto"/>
          <w:lang w:eastAsia="ru-RU"/>
        </w:rPr>
        <w:t xml:space="preserve">об оказании платных образовательных услуг по дополнительным  образовательным программам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center"/>
        <w:rPr>
          <w:rFonts w:ascii="PT Astra Serif" w:hAnsi="PT Astra Serif" w:eastAsia="Times New Roman"/>
          <w:b/>
          <w:bCs/>
          <w:highlight w:val="none"/>
          <w:shd w:val="clear" w:color="auto" w:fill="auto"/>
          <w:lang w:eastAsia="ru-RU"/>
        </w:rPr>
      </w:pPr>
      <w:r>
        <w:rPr>
          <w:rFonts w:ascii="PT Astra Serif" w:hAnsi="PT Astra Serif" w:eastAsia="Times New Roman"/>
          <w:b/>
          <w:bCs/>
          <w:shd w:val="clear" w:color="auto" w:fill="auto"/>
          <w:lang w:eastAsia="ru-RU"/>
        </w:rPr>
      </w:r>
      <w:r>
        <w:rPr>
          <w:rFonts w:ascii="PT Astra Serif" w:hAnsi="PT Astra Serif" w:eastAsia="Times New Roman"/>
          <w:b/>
          <w:bCs/>
          <w:highlight w:val="none"/>
          <w:shd w:val="clear" w:color="auto" w:fill="auto"/>
          <w:lang w:eastAsia="ru-RU"/>
        </w:rPr>
      </w:r>
      <w:r>
        <w:rPr>
          <w:rFonts w:ascii="PT Astra Serif" w:hAnsi="PT Astra Serif" w:eastAsia="Times New Roman"/>
          <w:b/>
          <w:bCs/>
          <w:highlight w:val="none"/>
          <w:shd w:val="clear" w:color="auto" w:fill="auto"/>
          <w:lang w:eastAsia="ru-RU"/>
        </w:rPr>
      </w:r>
    </w:p>
    <w:tbl>
      <w:tblPr>
        <w:tblW w:w="5000" w:type="pct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047"/>
        <w:gridCol w:w="5047"/>
      </w:tblGrid>
      <w:tr>
        <w:trPr/>
        <w:tc>
          <w:tcPr>
            <w:tcBorders/>
            <w:tcW w:w="5047" w:type="dxa"/>
            <w:textDirection w:val="lrTb"/>
            <w:noWrap w:val="false"/>
          </w:tcPr>
          <w:p>
            <w:pPr>
              <w:pStyle w:val="829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hd w:val="clear" w:color="auto" w:fill="auto"/>
                <w:lang w:eastAsia="ru-RU"/>
              </w:rPr>
              <w:t xml:space="preserve">г. Москва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/>
            <w:tcW w:w="5047" w:type="dxa"/>
            <w:textDirection w:val="lrTb"/>
            <w:noWrap w:val="false"/>
          </w:tcPr>
          <w:p>
            <w:pPr>
              <w:pStyle w:val="829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righ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hd w:val="clear" w:color="auto" w:fill="auto"/>
                <w:lang w:eastAsia="ru-RU"/>
              </w:rPr>
              <w:t xml:space="preserve">«___» __________ 20___г.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both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/>
          <w:bCs/>
          <w:color w:val="000000"/>
          <w:shd w:val="clear" w:color="auto" w:fill="auto"/>
          <w:lang w:eastAsia="ru-RU"/>
        </w:rPr>
        <w:t xml:space="preserve">Автономная некоммерческая организация по развитию информационных технологий и цифровых компетенций «Астра Академия» </w:t>
      </w:r>
      <w:r>
        <w:rPr>
          <w:rFonts w:ascii="PT Astra Serif" w:hAnsi="PT Astra Serif" w:eastAsia="Times New Roman"/>
          <w:b/>
          <w:bCs/>
          <w:color w:val="000000"/>
          <w:shd w:val="clear" w:color="auto" w:fill="auto"/>
        </w:rPr>
        <w:t xml:space="preserve">(АНО «Астра Академия»)</w:t>
      </w:r>
      <w:r>
        <w:rPr>
          <w:rFonts w:ascii="PT Astra Serif" w:hAnsi="PT Astra Serif" w:eastAsia="Times New Roman"/>
          <w:shd w:val="clear" w:color="auto" w:fill="auto"/>
        </w:rPr>
        <w:t xml:space="preserve">, именуемая в дальнейшем </w:t>
      </w:r>
      <w:r>
        <w:rPr>
          <w:rFonts w:ascii="PT Astra Serif" w:hAnsi="PT Astra Serif" w:eastAsia="Times New Roman"/>
          <w:b/>
          <w:bCs/>
          <w:shd w:val="clear" w:color="auto" w:fill="auto"/>
        </w:rPr>
        <w:t xml:space="preserve">«</w:t>
      </w:r>
      <w:r>
        <w:rPr>
          <w:rFonts w:ascii="PT Astra Serif" w:hAnsi="PT Astra Serif" w:eastAsia="Times New Roman"/>
          <w:b/>
          <w:bCs/>
          <w:i/>
          <w:iCs/>
          <w:shd w:val="clear" w:color="auto" w:fill="auto"/>
        </w:rPr>
        <w:t xml:space="preserve">Исполнитель</w:t>
      </w:r>
      <w:r>
        <w:rPr>
          <w:rFonts w:ascii="PT Astra Serif" w:hAnsi="PT Astra Serif" w:eastAsia="Times New Roman"/>
          <w:b/>
          <w:bCs/>
          <w:shd w:val="clear" w:color="auto" w:fill="auto"/>
        </w:rPr>
        <w:t xml:space="preserve">»,</w:t>
      </w:r>
      <w:r>
        <w:rPr>
          <w:rFonts w:ascii="PT Astra Serif" w:hAnsi="PT Astra Serif" w:eastAsia="Times New Roman"/>
          <w:shd w:val="clear" w:color="auto" w:fill="auto"/>
        </w:rPr>
        <w:t xml:space="preserve"> на основании лицензии на осуществление образовательной деятельности рег.№ Л035-01298-77/04072105 от 24 декабря 2025 г., выданной Департаментом образования и науки города Москвы, в лице Исполнительного директора Алешковой Александры Ол</w:t>
      </w:r>
      <w:r>
        <w:rPr>
          <w:rFonts w:ascii="PT Astra Serif" w:hAnsi="PT Astra Serif" w:eastAsia="Times New Roman"/>
          <w:shd w:val="clear" w:color="auto" w:fill="auto"/>
        </w:rPr>
        <w:t xml:space="preserve">еговны, действующей на основании доверенности  № АНО-5 от 6 октября 2025 г. с одной стороны и___________________________________________________________________________________________________________________________________________________________________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i/>
          <w:iCs/>
          <w:sz w:val="16"/>
          <w:szCs w:val="16"/>
          <w:shd w:val="clear" w:color="auto" w:fill="auto"/>
        </w:rPr>
        <w:t xml:space="preserve">(наименование организации с указанием должности, фамилии, имени, отчества (при наличии) лица, действующего от имени организации, документов подтверждающих полномочия указанного лица)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tabs>
          <w:tab w:val="clear" w:leader="none" w:pos="708"/>
          <w:tab w:val="left" w:leader="none" w:pos="10206"/>
        </w:tabs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shd w:val="clear" w:color="auto" w:fill="auto"/>
        </w:rPr>
        <w:t xml:space="preserve">__________________________________________________________________________________,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tabs>
          <w:tab w:val="clear" w:leader="none" w:pos="708"/>
          <w:tab w:val="left" w:leader="none" w:pos="8343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color w:val="000000"/>
          <w:shd w:val="clear" w:color="auto" w:fill="auto"/>
        </w:rPr>
        <w:t xml:space="preserve">именуемый в дальнейшем «</w:t>
      </w:r>
      <w:r>
        <w:rPr>
          <w:rFonts w:ascii="PT Astra Serif" w:hAnsi="PT Astra Serif" w:eastAsia="Times New Roman"/>
          <w:b/>
          <w:bCs/>
          <w:i/>
          <w:iCs/>
          <w:color w:val="000000"/>
          <w:shd w:val="clear" w:color="auto" w:fill="auto"/>
        </w:rPr>
        <w:t xml:space="preserve">Заказчик</w:t>
      </w:r>
      <w:r>
        <w:rPr>
          <w:rFonts w:ascii="PT Astra Serif" w:hAnsi="PT Astra Serif" w:eastAsia="Times New Roman"/>
          <w:b/>
          <w:bCs/>
          <w:color w:val="000000"/>
          <w:shd w:val="clear" w:color="auto" w:fill="auto"/>
        </w:rPr>
        <w:t xml:space="preserve">»,</w:t>
      </w:r>
      <w:r>
        <w:rPr>
          <w:rFonts w:ascii="PT Astra Serif" w:hAnsi="PT Astra Serif"/>
          <w:shd w:val="clear" w:color="auto" w:fill="auto"/>
        </w:rPr>
        <w:t xml:space="preserve">  </w:t>
      </w:r>
      <w:r>
        <w:rPr>
          <w:rFonts w:ascii="PT Astra Serif" w:hAnsi="PT Astra Serif" w:eastAsia="Times New Roman"/>
          <w:shd w:val="clear" w:color="auto" w:fill="auto"/>
        </w:rPr>
        <w:t xml:space="preserve">совместно именуемые Стороны, заключили настоящий </w:t>
      </w:r>
      <w:r>
        <w:rPr>
          <w:rFonts w:ascii="PT Astra Serif" w:hAnsi="PT Astra Serif" w:eastAsia="Times New Roman"/>
        </w:rPr>
        <w:t xml:space="preserve">Договор о</w:t>
      </w:r>
      <w:r>
        <w:rPr>
          <w:rFonts w:ascii="PT Astra Serif" w:hAnsi="PT Astra Serif" w:eastAsia="Times New Roman"/>
          <w:i/>
          <w:iCs/>
        </w:rPr>
        <w:t xml:space="preserve"> </w:t>
      </w:r>
      <w:r>
        <w:rPr>
          <w:rFonts w:ascii="PT Astra Serif" w:hAnsi="PT Astra Serif" w:eastAsia="Times New Roman"/>
        </w:rPr>
        <w:t xml:space="preserve">нижеследующем: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clear" w:leader="none" w:pos="708"/>
          <w:tab w:val="left" w:leader="none" w:pos="10206"/>
        </w:tabs>
        <w:spacing w:after="0" w:before="0" w:line="240" w:lineRule="auto"/>
        <w:ind/>
        <w:jc w:val="both"/>
        <w:rPr>
          <w:rFonts w:ascii="PT Astra Serif" w:hAnsi="PT Astra Serif" w:eastAsia="Times New Roman"/>
          <w:i/>
          <w:iCs/>
          <w:lang w:eastAsia="ru-RU"/>
        </w:rPr>
      </w:pPr>
      <w:r>
        <w:rPr>
          <w:rFonts w:ascii="PT Astra Serif" w:hAnsi="PT Astra Serif" w:eastAsia="Times New Roman"/>
          <w:i/>
          <w:iCs/>
          <w:lang w:eastAsia="ru-RU"/>
        </w:rPr>
      </w:r>
      <w:r>
        <w:rPr>
          <w:rFonts w:ascii="PT Astra Serif" w:hAnsi="PT Astra Serif" w:eastAsia="Times New Roman"/>
          <w:i/>
          <w:iCs/>
          <w:lang w:eastAsia="ru-RU"/>
        </w:rPr>
      </w:r>
      <w:r>
        <w:rPr>
          <w:rFonts w:ascii="PT Astra Serif" w:hAnsi="PT Astra Serif" w:eastAsia="Times New Roman"/>
          <w:i/>
          <w:iCs/>
          <w:lang w:eastAsia="ru-RU"/>
        </w:rPr>
      </w:r>
    </w:p>
    <w:p>
      <w:pPr>
        <w:pStyle w:val="829"/>
        <w:numPr>
          <w:ilvl w:val="0"/>
          <w:numId w:val="2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center"/>
        <w:rPr/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Предмет договора</w:t>
      </w:r>
      <w:r/>
    </w:p>
    <w:p>
      <w:pPr>
        <w:pStyle w:val="829"/>
        <w:numPr>
          <w:ilvl w:val="0"/>
          <w:numId w:val="3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color w:val="000000"/>
        </w:rPr>
      </w:pPr>
      <w:r>
        <w:rPr>
          <w:rFonts w:ascii="PT Astra Serif" w:hAnsi="PT Astra Serif" w:eastAsia="Times New Roman"/>
          <w:b/>
          <w:bCs/>
          <w:i/>
          <w:iCs/>
          <w:color w:val="000000"/>
          <w:lang w:eastAsia="ru-RU"/>
        </w:rPr>
        <w:t xml:space="preserve">Исполнитель</w:t>
      </w:r>
      <w:r>
        <w:rPr>
          <w:rFonts w:ascii="PT Astra Serif" w:hAnsi="PT Astra Serif" w:eastAsia="Times New Roman"/>
          <w:color w:val="000000"/>
          <w:lang w:eastAsia="ru-RU"/>
        </w:rPr>
        <w:t xml:space="preserve"> обязуется предоставить платные образовательные услуги Обучающимся, а Заказчик обязуется оплатить образовательные услуги по дополнительным  образовательным программам (программам повышения квалификации / программам профессиональной переподго</w:t>
      </w:r>
      <w:r>
        <w:rPr>
          <w:rFonts w:ascii="PT Astra Serif" w:hAnsi="PT Astra Serif" w:eastAsia="Times New Roman"/>
          <w:color w:val="000000"/>
          <w:lang w:eastAsia="ru-RU"/>
        </w:rPr>
        <w:t xml:space="preserve">товки / общеобразовательным (общеразвивающим) программам), реализуемым в соответствии с учебными планами, в том числе индивидуальными, и образовательными программами Исполнителя, согласно Заявке на обучение (далее - Заявка) , форма которой представлена в  </w:t>
      </w:r>
      <w:r>
        <w:rPr>
          <w:rFonts w:ascii="PT Astra Serif" w:hAnsi="PT Astra Serif" w:eastAsia="Times New Roman"/>
          <w:i/>
          <w:iCs/>
          <w:color w:val="000000"/>
          <w:lang w:eastAsia="ru-RU"/>
        </w:rPr>
        <w:t xml:space="preserve">Приложении № 1 </w:t>
      </w:r>
      <w:r>
        <w:rPr>
          <w:rFonts w:ascii="PT Astra Serif" w:hAnsi="PT Astra Serif" w:eastAsia="Times New Roman"/>
          <w:color w:val="000000"/>
          <w:lang w:eastAsia="ru-RU"/>
        </w:rPr>
        <w:t xml:space="preserve">к настоящему Договору. </w:t>
      </w:r>
      <w:r>
        <w:rPr>
          <w:color w:val="000000"/>
        </w:rPr>
      </w:r>
      <w:r>
        <w:rPr>
          <w:color w:val="000000"/>
        </w:rPr>
      </w:r>
    </w:p>
    <w:p>
      <w:pPr>
        <w:pStyle w:val="829"/>
        <w:numPr>
          <w:ilvl w:val="0"/>
          <w:numId w:val="3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color w:val="000000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Заявка является неотъемлемой частью Договора. Обязательства Сторон по Заявке приобретают юридическую силу с даты  подписания Заявки уполномоченными лицами. </w:t>
      </w:r>
      <w:r>
        <w:rPr>
          <w:color w:val="000000"/>
        </w:rPr>
      </w:r>
      <w:r>
        <w:rPr>
          <w:color w:val="000000"/>
        </w:rPr>
      </w:r>
    </w:p>
    <w:p>
      <w:pPr>
        <w:pStyle w:val="829"/>
        <w:numPr>
          <w:ilvl w:val="0"/>
          <w:numId w:val="3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color w:val="000000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Период, объем и срок оказания образовательных услуг, форма обучения, наименование образовательной программы,  количество и имена слушателей, стоимость услуг, иные компоненты согласуются Сторонами в Заявке.</w:t>
      </w:r>
      <w:r>
        <w:rPr>
          <w:color w:val="000000"/>
        </w:rPr>
      </w:r>
      <w:r>
        <w:rPr>
          <w:color w:val="000000"/>
        </w:rPr>
      </w:r>
    </w:p>
    <w:p>
      <w:pPr>
        <w:pStyle w:val="829"/>
        <w:numPr>
          <w:ilvl w:val="0"/>
          <w:numId w:val="3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/>
      </w:pPr>
      <w:r>
        <w:rPr>
          <w:rFonts w:ascii="PT Astra Serif" w:hAnsi="PT Astra Serif" w:eastAsia="Times New Roman"/>
          <w:color w:val="000000"/>
          <w:lang w:eastAsia="ru-RU"/>
        </w:rPr>
        <w:t xml:space="preserve">После освоения Обучающимися образовательных программ и успешного прохождения итоговой аттестации (при необходимости) Обучающимся выдается документ о квалификации</w:t>
      </w:r>
      <w:r>
        <w:rPr>
          <w:rFonts w:ascii="PT Astra Serif" w:hAnsi="PT Astra Serif" w:eastAsia="Times New Roman"/>
          <w:i/>
          <w:iCs/>
          <w:color w:val="000000"/>
          <w:lang w:eastAsia="ru-RU"/>
        </w:rPr>
        <w:t xml:space="preserve">  </w:t>
      </w:r>
      <w:r>
        <w:rPr>
          <w:rFonts w:ascii="PT Astra Serif" w:hAnsi="PT Astra Serif" w:eastAsia="Times New Roman"/>
          <w:color w:val="000000"/>
          <w:lang w:eastAsia="ru-RU"/>
        </w:rPr>
        <w:t xml:space="preserve">установленного организацией образца (при освоении дополнительных профессиональных программ) и/или документ об обучении (при освоении дополнительных общео</w:t>
      </w:r>
      <w:r>
        <w:rPr>
          <w:rFonts w:ascii="PT Astra Serif" w:hAnsi="PT Astra Serif" w:eastAsia="Times New Roman"/>
          <w:lang w:eastAsia="ru-RU"/>
        </w:rPr>
        <w:t xml:space="preserve">бразовательных (общеразвивающих) / при освоении дополнительных профессиональных программ )).</w:t>
      </w:r>
      <w:r/>
    </w:p>
    <w:p>
      <w:pPr>
        <w:pStyle w:val="829"/>
        <w:numPr>
          <w:ilvl w:val="0"/>
          <w:numId w:val="3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/>
      </w:pPr>
      <w:r>
        <w:rPr>
          <w:rFonts w:ascii="PT Astra Serif" w:hAnsi="PT Astra Serif" w:eastAsia="Times New Roman"/>
          <w:lang w:eastAsia="ru-RU"/>
        </w:rPr>
        <w:t xml:space="preserve">В случае не завершения обучения, в т.ч. в связи с досрочным расторжением Договора / не прохождения итоговой аттестации Обучающемуся выдается справка об обучении / периоде обучения  с наименованием программы и информацией о количестве прослушанных часов. </w:t>
      </w:r>
      <w:r/>
    </w:p>
    <w:p>
      <w:pPr>
        <w:pStyle w:val="829"/>
        <w:widowControl w:val="false"/>
        <w:pBdr/>
        <w:tabs>
          <w:tab w:val="clear" w:leader="none" w:pos="708"/>
          <w:tab w:val="left" w:leader="none" w:pos="1305"/>
        </w:tabs>
        <w:spacing w:after="0" w:before="0" w:line="240" w:lineRule="auto"/>
        <w:ind/>
        <w:jc w:val="both"/>
        <w:rPr>
          <w:rFonts w:ascii="PT Astra Serif" w:hAnsi="PT Astra Serif" w:eastAsia="Times New Roman"/>
          <w:u w:val="single"/>
          <w:lang w:eastAsia="ru-RU"/>
        </w:rPr>
      </w:pPr>
      <w:r>
        <w:rPr>
          <w:rFonts w:ascii="PT Astra Serif" w:hAnsi="PT Astra Serif" w:eastAsia="Times New Roman"/>
          <w:u w:val="single"/>
          <w:lang w:eastAsia="ru-RU"/>
        </w:rPr>
      </w:r>
      <w:r>
        <w:rPr>
          <w:rFonts w:ascii="PT Astra Serif" w:hAnsi="PT Astra Serif" w:eastAsia="Times New Roman"/>
          <w:u w:val="single"/>
          <w:lang w:eastAsia="ru-RU"/>
        </w:rPr>
      </w:r>
      <w:r>
        <w:rPr>
          <w:rFonts w:ascii="PT Astra Serif" w:hAnsi="PT Astra Serif" w:eastAsia="Times New Roman"/>
          <w:u w:val="single"/>
          <w:lang w:eastAsia="ru-RU"/>
        </w:rPr>
      </w:r>
    </w:p>
    <w:p>
      <w:pPr>
        <w:pStyle w:val="829"/>
        <w:widowControl w:val="false"/>
        <w:numPr>
          <w:ilvl w:val="0"/>
          <w:numId w:val="20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center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Права Исполнителя, Заказчика, Обучающегося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numPr>
          <w:ilvl w:val="0"/>
          <w:numId w:val="21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Исполнитель вправе: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numPr>
          <w:ilvl w:val="2"/>
          <w:numId w:val="22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Самостоятельно или на основе сетевого взаим</w:t>
      </w:r>
      <w:r>
        <w:rPr>
          <w:rFonts w:ascii="PT Astra Serif" w:hAnsi="PT Astra Serif" w:eastAsia="Times New Roman"/>
          <w:lang w:eastAsia="ru-RU"/>
        </w:rPr>
        <w:t xml:space="preserve">одействия осуществлять образовательный процесс,  в том числе с применением электронного обучения и дистанционных образовательных технологий, выбирать системы оценок, формы, порядок и периодичность текущей, промежуточной и итоговой аттестации Обучающегося.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numPr>
          <w:ilvl w:val="2"/>
          <w:numId w:val="23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Применять к Обучающемуся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numPr>
          <w:ilvl w:val="2"/>
          <w:numId w:val="24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/>
      </w:pPr>
      <w:r>
        <w:rPr>
          <w:rFonts w:ascii="PT Astra Serif" w:hAnsi="PT Astra Serif"/>
        </w:rPr>
        <w:t xml:space="preserve">Не приступать к исполнению своих обязанно</w:t>
      </w:r>
      <w:r>
        <w:rPr>
          <w:rFonts w:ascii="PT Astra Serif" w:hAnsi="PT Astra Serif"/>
        </w:rPr>
        <w:t xml:space="preserve">стей по настоящему Договору, а также приостанавливать действия, к которым он фактически приступил, в случаях нарушения Заказчиком своих обязательств по настоящему Договору, а также при наличии информации о Заказчике или Слушателе, препятствующей исполнению</w:t>
      </w:r>
      <w:r>
        <w:rPr>
          <w:rFonts w:ascii="PT Astra Serif" w:hAnsi="PT Astra Serif"/>
        </w:rPr>
        <w:t xml:space="preserve"> поручения в установленных объемах и сроках. К нарушениям обязательств Заказчика или Слушателя относятся следующие действия: сообщение неполной/недостоверной информации и документации, непредставление/несвоевременное представление необходимой документации.</w:t>
      </w:r>
      <w:r/>
    </w:p>
    <w:p>
      <w:pPr>
        <w:pStyle w:val="829"/>
        <w:widowControl w:val="false"/>
        <w:numPr>
          <w:ilvl w:val="2"/>
          <w:numId w:val="25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</w:rPr>
        <w:t xml:space="preserve">Расторгнуть настоящий Договор или отдельную Заявку в одностороннем порядке в случае невозможности надлежащего исполнения обязательств по оказанию образовательных услуг вследствие действий или бездействия Заказчика и /или Слушателя.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numPr>
          <w:ilvl w:val="2"/>
          <w:numId w:val="26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</w:rPr>
        <w:t xml:space="preserve">Осуществлять иные права, установленные действующим законодательством Российской Федерации и внутренними локальными актами Исполнителя.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numPr>
          <w:ilvl w:val="0"/>
          <w:numId w:val="27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Заказчик и (или) Обучающийся вправе: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2.2.2. </w:t>
      </w:r>
      <w:r>
        <w:rPr>
          <w:rFonts w:ascii="PT Astra Serif" w:hAnsi="PT Astra Serif" w:eastAsia="Times New Roman"/>
          <w:color w:val="000000"/>
          <w:lang w:eastAsia="ru-RU"/>
        </w:rPr>
        <w:t xml:space="preserve">Получать полную и достоверную информацию об оценке знаний, умений, навыков и компетенций, а также о критериях этой оценки</w:t>
      </w:r>
      <w:r>
        <w:rPr>
          <w:rFonts w:ascii="PT Astra Serif" w:hAnsi="PT Astra Serif" w:eastAsia="Times New Roman"/>
          <w:lang w:eastAsia="ru-RU"/>
        </w:rPr>
        <w:t xml:space="preserve">, информацию об успеваемости, поведении, отношении Слушателей к обучению.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2.2.3.Обращаться к Исполнителю по вопросам, касающимся образовательного процесса.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2.2.4. </w:t>
      </w:r>
      <w:r>
        <w:rPr>
          <w:rFonts w:ascii="PT Astra Serif" w:hAnsi="PT Astra Serif" w:eastAsia="Times New Roman"/>
          <w:color w:val="000000"/>
          <w:lang w:eastAsia="ru-RU"/>
        </w:rPr>
        <w:t xml:space="preserve">Пользоваться иными правами в соответствии с частью 1 статьи 34 Федерального закона от 29 декабря 2012 г. № 273-ФЗ «Об образовании в Российской Федерации».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3. Обязанности Исполнителя, Заказчика и Обучающегося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3.1. Исполнитель обязан: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3.1.1.</w:t>
        <w:tab/>
        <w:t xml:space="preserve">Зачислить Обучающихся,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Слушателей.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3.1.2.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3.1.3.</w:t>
        <w:tab/>
        <w:t xml:space="preserve">Довест</w:t>
      </w:r>
      <w:r>
        <w:rPr>
          <w:rFonts w:ascii="PT Astra Serif" w:hAnsi="PT Astra Serif" w:eastAsia="Times New Roman"/>
          <w:lang w:eastAsia="ru-RU"/>
        </w:rPr>
        <w:t xml:space="preserve">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3.1.4.</w:t>
        <w:tab/>
        <w:t xml:space="preserve">Организовать и обеспечить н</w:t>
      </w:r>
      <w:r>
        <w:rPr>
          <w:rFonts w:ascii="PT Astra Serif" w:hAnsi="PT Astra Serif" w:eastAsia="Times New Roman"/>
          <w:lang w:eastAsia="ru-RU"/>
        </w:rPr>
        <w:t xml:space="preserve">адлежащее предоставление образовательных услуг, предусмотренных разделом 1 настоящего Договора. Образовательные услуги оказываются в соответствии с  учебным планом, в том числе индивидуальным, образовательными программами и расписанием занятий Исполнителя.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3.1.5. О</w:t>
      </w:r>
      <w:r>
        <w:rPr>
          <w:rFonts w:ascii="PT Astra Serif" w:hAnsi="PT Astra Serif" w:eastAsia="Times New Roman"/>
          <w:color w:val="000000"/>
          <w:lang w:eastAsia="ru-RU"/>
        </w:rPr>
        <w:t xml:space="preserve">беспечить Обучающемуся предусмотренные Образовательной программой условия ее освоения, при реализаци</w:t>
      </w:r>
      <w:r>
        <w:rPr>
          <w:rFonts w:ascii="PT Astra Serif" w:hAnsi="PT Astra Serif" w:eastAsia="Times New Roman"/>
          <w:color w:val="000000"/>
          <w:lang w:eastAsia="ru-RU"/>
        </w:rPr>
        <w:t xml:space="preserve">и Образовательной программы с применением ЭО и/или ДОТ создать условия для функционирования портала обучения и предоставления к нему доступа Обучающегося, обеспечить идентификацию личности Обучающегося и контроль соблюдения условий проведения мероприятий.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both"/>
        <w:rPr/>
      </w:pPr>
      <w:r>
        <w:rPr>
          <w:rFonts w:ascii="PT Astra Serif" w:hAnsi="PT Astra Serif" w:eastAsia="Times New Roman"/>
          <w:lang w:eastAsia="ru-RU"/>
        </w:rPr>
        <w:t xml:space="preserve">3.1.6. </w:t>
        <w:tab/>
        <w:t xml:space="preserve"> </w:t>
      </w:r>
      <w:r>
        <w:rPr>
          <w:rFonts w:ascii="Liberation Sans" w:hAnsi="Liberation Sans" w:eastAsia="Liberation Sans" w:cs="Liberation Sans"/>
          <w:color w:val="000000"/>
          <w:sz w:val="22"/>
        </w:rPr>
        <w:t xml:space="preserve">По завершении работ оформить в двух экземплярах Акт сдачи - приемки оказанных услуг (далее – Акт) или Универсальный передаточный документ (УПД) и передать его Заказчику.</w:t>
      </w:r>
      <w:r/>
    </w:p>
    <w:p>
      <w:pPr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color w:val="000000"/>
          <w:sz w:val="22"/>
          <w:shd w:val="clear" w:color="auto" w:fill="auto"/>
          <w:lang w:eastAsia="ru-RU"/>
        </w:rPr>
        <w:t xml:space="preserve">Стороны согласовали, что датой приемки оказанных услуг,  считается дата составления Акта или </w:t>
      </w:r>
      <w:r>
        <w:rPr>
          <w:rFonts w:ascii="PT Astra Serif" w:hAnsi="PT Astra Serif" w:eastAsia="Times New Roman"/>
          <w:color w:val="000000"/>
          <w:sz w:val="22"/>
          <w:shd w:val="clear" w:color="auto" w:fill="auto"/>
          <w:lang w:eastAsia="ru-RU"/>
        </w:rPr>
        <w:t xml:space="preserve">УПД</w:t>
      </w:r>
      <w:r>
        <w:rPr>
          <w:rFonts w:ascii="PT Astra Serif" w:hAnsi="PT Astra Serif" w:eastAsia="Times New Roman"/>
          <w:color w:val="000000"/>
          <w:sz w:val="22"/>
          <w:shd w:val="clear" w:color="auto" w:fill="auto"/>
          <w:lang w:eastAsia="ru-RU"/>
        </w:rPr>
        <w:t xml:space="preserve">, указанная на бланке.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shd w:val="clear" w:color="auto" w:fill="auto"/>
          <w:lang w:eastAsia="ru-RU"/>
        </w:rPr>
        <w:t xml:space="preserve">3.1.10. </w:t>
        <w:tab/>
        <w:t xml:space="preserve">Обеспечить Обучающимся уважение человеческого достоинства, защиту от всех фо</w:t>
      </w:r>
      <w:r>
        <w:rPr>
          <w:rFonts w:ascii="PT Astra Serif" w:hAnsi="PT Astra Serif" w:eastAsia="Times New Roman"/>
          <w:lang w:eastAsia="ru-RU"/>
        </w:rPr>
        <w:t xml:space="preserve">рм физического и психического насилия, оскорбления личности, охрану жизни и здоровья.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3.2. Заказчик и (или) Обучающийся обязан: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3.2.1. </w:t>
      </w:r>
      <w:r>
        <w:rPr>
          <w:rFonts w:ascii="PT Astra Serif" w:hAnsi="PT Astra Serif" w:eastAsia="Times New Roman"/>
          <w:color w:val="000000"/>
          <w:lang w:eastAsia="ru-RU"/>
        </w:rPr>
        <w:t xml:space="preserve">До начала обучения предоставить необходимые документы и сведения для зачисления в соответствии с Правилами приема Исполнителя.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3.2.2. 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3.2.3. </w:t>
      </w:r>
      <w:r>
        <w:rPr>
          <w:rFonts w:ascii="PT Astra Serif" w:hAnsi="PT Astra Serif" w:eastAsia="Times New Roman"/>
          <w:color w:val="000000"/>
          <w:lang w:eastAsia="ru-RU"/>
        </w:rPr>
        <w:t xml:space="preserve">Незамедлительно сообщать Исполнителю обо всех изменениях, которые могут повлиять на процесс оказания услуг Исполнителем.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3.2.4. Использовать предоставленные в рамках оказания образ</w:t>
      </w:r>
      <w:r>
        <w:rPr>
          <w:rFonts w:ascii="PT Astra Serif" w:hAnsi="PT Astra Serif" w:eastAsia="Times New Roman"/>
          <w:color w:val="000000"/>
          <w:lang w:eastAsia="ru-RU"/>
        </w:rPr>
        <w:t xml:space="preserve">овательных услуг информационные ресурсы, учебно-методические материалы, электронные курсы, записи лекций, программное обеспечение и иные объекты интеллектуальных прав исключительно для личного обучения в рамках освоения выбранной Образовательной программы;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 w:eastAsia="Times New Roman"/>
          <w:color w:val="000000"/>
          <w:lang w:eastAsia="ru-RU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3.2.5. Не осуществлять без предварительного письменного согласия Исполнителя следующие действия в отношении ука</w:t>
      </w:r>
      <w:r>
        <w:rPr>
          <w:rFonts w:ascii="PT Astra Serif" w:hAnsi="PT Astra Serif" w:eastAsia="Times New Roman"/>
          <w:color w:val="000000"/>
          <w:lang w:eastAsia="ru-RU"/>
        </w:rPr>
        <w:t xml:space="preserve">занных объектов: копирование, воспроизведение, переработку, распространение (в том числе путем размещения в сети «Интернет»), доведение до всеобщего сведения, публичный показ или иное использование, выходящее за рамки личного некоммерческого использования;</w:t>
      </w:r>
      <w:r>
        <w:rPr>
          <w:rFonts w:ascii="PT Astra Serif" w:hAnsi="PT Astra Serif" w:eastAsia="Times New Roman"/>
          <w:color w:val="000000"/>
          <w:lang w:eastAsia="ru-RU"/>
        </w:rPr>
      </w:r>
      <w:r>
        <w:rPr>
          <w:rFonts w:ascii="PT Astra Serif" w:hAnsi="PT Astra Serif" w:eastAsia="Times New Roman"/>
          <w:color w:val="000000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 w:eastAsia="Times New Roman"/>
          <w:color w:val="000000"/>
          <w:lang w:eastAsia="ru-RU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3.2.6. Во</w:t>
      </w:r>
      <w:r>
        <w:rPr>
          <w:rFonts w:ascii="PT Astra Serif" w:hAnsi="PT Astra Serif" w:eastAsia="Times New Roman"/>
          <w:color w:val="000000"/>
          <w:lang w:eastAsia="ru-RU"/>
        </w:rPr>
        <w:t xml:space="preserve">здерживаться от записи, тиражирования, передачи третьим лицам, проката, публичного показа, а также создания производных материалов (в том числе конспектов, компиляций, скриншотов и иного) на основе учебных материалов без письменного разрешения Исполнителя;</w:t>
      </w:r>
      <w:r>
        <w:rPr>
          <w:rFonts w:ascii="PT Astra Serif" w:hAnsi="PT Astra Serif" w:eastAsia="Times New Roman"/>
          <w:color w:val="000000"/>
          <w:lang w:eastAsia="ru-RU"/>
        </w:rPr>
      </w:r>
      <w:r>
        <w:rPr>
          <w:rFonts w:ascii="PT Astra Serif" w:hAnsi="PT Astra Serif" w:eastAsia="Times New Roman"/>
          <w:color w:val="000000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 w:eastAsia="Times New Roman"/>
          <w:color w:val="000000"/>
          <w:lang w:eastAsia="ru-RU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3.2.7. Не допускать аудио - и видеозапись хода обучения, включая лекции, вебинары, консультации, а также общение с преподавателями и другими участниками образовательного процесса без предварительного письменного согласия Исполнителя;</w:t>
      </w:r>
      <w:r>
        <w:rPr>
          <w:rFonts w:ascii="PT Astra Serif" w:hAnsi="PT Astra Serif" w:eastAsia="Times New Roman"/>
          <w:color w:val="000000"/>
          <w:lang w:eastAsia="ru-RU"/>
        </w:rPr>
      </w:r>
      <w:r>
        <w:rPr>
          <w:rFonts w:ascii="PT Astra Serif" w:hAnsi="PT Astra Serif" w:eastAsia="Times New Roman"/>
          <w:color w:val="000000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 w:eastAsia="Times New Roman"/>
          <w:color w:val="000000"/>
          <w:lang w:eastAsia="ru-RU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3.2.8. При прекращении образовательных отношений по своей инициативе заблаговременно письменно уведомить об этом Исполнителя;</w:t>
      </w:r>
      <w:r>
        <w:rPr>
          <w:rFonts w:ascii="PT Astra Serif" w:hAnsi="PT Astra Serif" w:eastAsia="Times New Roman"/>
          <w:color w:val="000000"/>
          <w:lang w:eastAsia="ru-RU"/>
        </w:rPr>
      </w:r>
      <w:r>
        <w:rPr>
          <w:rFonts w:ascii="PT Astra Serif" w:hAnsi="PT Astra Serif" w:eastAsia="Times New Roman"/>
          <w:color w:val="000000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3.2.9. Выполнять иные требования законодательства Российской Федерации, локальных нормативных актов Исполнителя, Договора.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3.2.10. Заказчик обязан выделить своего представителя для решения любых вопросов по настоящему Договору.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3.2.11. Заказчик обязан ознакомить Обучающихся с условиями настоящего Договора.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3.2.12. Заказчик должен для использования дистанционных образовательных технологий иметь материально-техническую базу и довести эту информацию до Обучающихся.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3.2.13. Обучающиеся обязаны добросовестно осваивать образовательную программу, выполнять индивидуальный уч</w:t>
      </w:r>
      <w:r>
        <w:rPr>
          <w:rFonts w:ascii="PT Astra Serif" w:hAnsi="PT Astra Serif" w:eastAsia="Times New Roman"/>
          <w:lang w:eastAsia="ru-RU"/>
        </w:rPr>
        <w:t xml:space="preserve">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pBdr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4. Стоимость услуг, сроки и порядок их оплаты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color w:val="000000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4.1.</w:t>
        <w:tab/>
        <w:t xml:space="preserve">Оплата стоимости об</w:t>
      </w:r>
      <w:r>
        <w:rPr>
          <w:rFonts w:ascii="PT Astra Serif" w:hAnsi="PT Astra Serif" w:eastAsia="Times New Roman"/>
          <w:color w:val="000000"/>
          <w:lang w:eastAsia="ru-RU"/>
        </w:rPr>
        <w:t xml:space="preserve">разовательных услуг осуществляется Заказчиком путем безналичного перечисления денежных средств на расчетный счет Исполнителя на основании выставленного счета сформированного на основании Заявки. Стоимость образовательных услуг НДС не облагается на основани</w:t>
      </w:r>
      <w:r>
        <w:rPr>
          <w:rFonts w:ascii="PT Astra Serif" w:hAnsi="PT Astra Serif" w:eastAsia="Times New Roman"/>
          <w:color w:val="000000"/>
          <w:shd w:val="clear" w:color="auto" w:fill="auto"/>
          <w:lang w:eastAsia="ru-RU"/>
        </w:rPr>
        <w:t xml:space="preserve">и  п. 1 ст. 145 НК РФ.</w:t>
      </w:r>
      <w:r>
        <w:rPr>
          <w:rFonts w:ascii="PT Astra Serif" w:hAnsi="PT Astra Serif" w:eastAsia="Times New Roman"/>
          <w:color w:val="000000"/>
          <w:shd w:val="clear" w:color="auto" w:fill="auto"/>
          <w:lang w:eastAsia="ru-RU"/>
        </w:rPr>
        <w:t xml:space="preserve"> </w:t>
      </w:r>
      <w:r>
        <w:rPr>
          <w:rFonts w:ascii="PT Astra Serif" w:hAnsi="PT Astra Serif" w:eastAsia="Times New Roman"/>
          <w:color w:val="000000"/>
          <w:sz w:val="22"/>
          <w:shd w:val="clear" w:color="auto" w:fill="auto"/>
          <w:lang w:eastAsia="ru-RU"/>
        </w:rPr>
        <w:t xml:space="preserve">В</w:t>
      </w:r>
      <w:r>
        <w:rPr>
          <w:rFonts w:ascii="PT Astra Serif" w:hAnsi="PT Astra Serif" w:eastAsia="Times New Roman"/>
          <w:color w:val="000000"/>
          <w:shd w:val="clear" w:color="auto" w:fill="auto"/>
          <w:lang w:eastAsia="ru-RU"/>
        </w:rPr>
        <w:t xml:space="preserve"> </w:t>
      </w:r>
      <w:r>
        <w:rPr>
          <w:rFonts w:ascii="PT Astra Serif" w:hAnsi="PT Astra Serif" w:eastAsia="Times New Roman"/>
          <w:color w:val="000000"/>
          <w:sz w:val="22"/>
          <w:shd w:val="clear" w:color="auto" w:fill="auto"/>
          <w:lang w:eastAsia="ru-RU"/>
        </w:rPr>
        <w:t xml:space="preserve">случае, если Образовательная организация — участник  перестанет удовлетворять условиям ст. 145 и станет плательщиком НДС, то данная операция не будет облагаться НДС на основании пп. 14 п. 2 ст. 149 НК. </w:t>
      </w:r>
      <w:r>
        <w:rPr>
          <w:color w:val="000000"/>
        </w:rPr>
      </w:r>
      <w:r>
        <w:rPr>
          <w:color w:val="000000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Увеличение стоимости образовательных услуг после заключения Договора </w:t>
      </w:r>
      <w:r>
        <w:rPr>
          <w:rFonts w:ascii="PT Astra Serif" w:hAnsi="PT Astra Serif" w:eastAsia="Times New Roman"/>
          <w:color w:val="000000"/>
          <w:lang w:eastAsia="ru-RU"/>
        </w:rPr>
        <w:t xml:space="preserve">и согласования Заявки н</w:t>
      </w:r>
      <w:r>
        <w:rPr>
          <w:rFonts w:ascii="PT Astra Serif" w:hAnsi="PT Astra Serif" w:eastAsia="Times New Roman"/>
          <w:lang w:eastAsia="ru-RU"/>
        </w:rPr>
        <w:t xml:space="preserve">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01"/>
        <w:pBdr/>
        <w:tabs>
          <w:tab w:val="left" w:leader="none" w:pos="570"/>
          <w:tab w:val="clear" w:leader="none" w:pos="708"/>
        </w:tabs>
        <w:spacing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2"/>
          <w:szCs w:val="22"/>
        </w:rPr>
        <w:t xml:space="preserve">4.2. </w:t>
      </w:r>
      <w:r>
        <w:rPr>
          <w:rFonts w:ascii="PT Astra Serif" w:hAnsi="PT Astra Serif" w:eastAsia="Source Han Sans CN Regular" w:cs="PT Astra Serif"/>
          <w:color w:val="000000"/>
          <w:sz w:val="22"/>
          <w:szCs w:val="22"/>
          <w:lang w:eastAsia="ru-RU"/>
        </w:rPr>
        <w:t xml:space="preserve">Услуги оказываются исключительно на условия</w:t>
      </w:r>
      <w:r>
        <w:rPr>
          <w:rFonts w:ascii="PT Astra Serif" w:hAnsi="PT Astra Serif" w:eastAsia="Source Han Sans CN Regular" w:cs="PT Astra Serif"/>
          <w:color w:val="000000"/>
          <w:sz w:val="22"/>
          <w:szCs w:val="22"/>
          <w:lang w:eastAsia="ru-RU"/>
        </w:rPr>
        <w:t xml:space="preserve">х 100% предоплаты. Заказчик производит оплату в полном объеме на основании счета, выставленного Исполнителем, в течении 3 (трех) рабочих дней с момента выставления счета и до зачисления, но в любом случае до начала оказания Услуг по соответствующей Заявке.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01"/>
        <w:pBdr/>
        <w:tabs>
          <w:tab w:val="left" w:leader="none" w:pos="570"/>
          <w:tab w:val="clear" w:leader="none" w:pos="708"/>
        </w:tabs>
        <w:spacing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Source Han Sans CN Regular" w:cs="PT Astra Serif"/>
          <w:color w:val="000000"/>
          <w:sz w:val="22"/>
          <w:szCs w:val="22"/>
        </w:rPr>
        <w:t xml:space="preserve">4.3. Датой исполнения обязанности Заказчиком по оплате считается дата поступления денежных средств на расчетный счет Исполнителя.  В случае возникновения разногласий по вопросам оплаты стоимости услу</w:t>
      </w:r>
      <w:r>
        <w:rPr>
          <w:rFonts w:ascii="PT Astra Serif" w:hAnsi="PT Astra Serif" w:eastAsia="Source Han Sans CN Regular" w:cs="PT Astra Serif"/>
          <w:color w:val="000000"/>
          <w:sz w:val="22"/>
          <w:szCs w:val="22"/>
        </w:rPr>
        <w:t xml:space="preserve">ги, обязанность подтверждения факта оплаты путем предоставления платежных документов, оформленных надлежащим образом на бумажных носителях и предоставления их Исполнителю, а также, в случае необходимости - розыск денежных средств, возлагаются на Заказчика.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Calibri"/>
          <w:color w:val="000000"/>
          <w:lang w:eastAsia="ru-RU"/>
        </w:rPr>
        <w:t xml:space="preserve">4.4. Если Обучающийся За</w:t>
      </w:r>
      <w:r>
        <w:rPr>
          <w:rFonts w:ascii="PT Astra Serif" w:hAnsi="PT Astra Serif" w:eastAsia="Calibri"/>
          <w:color w:val="000000"/>
          <w:lang w:eastAsia="ru-RU"/>
        </w:rPr>
        <w:t xml:space="preserve">казчика не приступил к обучению или не освоил образовательную программу в полном объеме в сроки оплаченного периода обучения по выбранной программе, то обязательства Исполнителя считаются выполненными в полном объеме и возврат оплаты Услуг не производится.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4.5. </w:t>
      </w:r>
      <w:r>
        <w:rPr>
          <w:rFonts w:ascii="PT Astra Serif" w:hAnsi="PT Astra Serif" w:eastAsia="Source Han Sans CN Regular" w:cs="PT Astra Serif"/>
          <w:color w:val="000000"/>
          <w:lang w:eastAsia="ru-RU"/>
        </w:rPr>
        <w:t xml:space="preserve">По завершении оказания образовательных услуг Исполнитель в течение 5 (пяти) рабочих дней передает Заказчику подписанный со своей стороны Акт сдачи - приемки оказанных услуг (далее – Акт) или Универсальный передаточный документ (УПД).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Source Han Sans CN Regular" w:cs="PT Astra Serif"/>
          <w:color w:val="000000"/>
          <w:lang w:eastAsia="ru-RU"/>
        </w:rPr>
        <w:t xml:space="preserve">4.6. Заказчик обязан в течение 5 (пяти) рабочих дней с момента получения Акта/УПД: подписать и вернуть один экземпляр Исполнителю, либо направить мотивированный отказ с описанием выявленных недостатков и указанием сроков их устранения.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Calibri"/>
          <w:color w:val="000000"/>
          <w:lang w:eastAsia="ru-RU"/>
        </w:rPr>
        <w:t xml:space="preserve">4.6. </w:t>
      </w:r>
      <w:r>
        <w:rPr>
          <w:rFonts w:ascii="PT Astra Serif" w:hAnsi="PT Astra Serif" w:eastAsia="Source Han Sans CN Regular" w:cs="PT Astra Serif"/>
          <w:color w:val="000000"/>
          <w:lang w:eastAsia="ru-RU"/>
        </w:rPr>
        <w:t xml:space="preserve">Если </w:t>
      </w:r>
      <w:r>
        <w:rPr>
          <w:rFonts w:ascii="PT Astra Serif" w:hAnsi="PT Astra Serif" w:eastAsia="Source Han Sans CN Regular" w:cs="PT Astra Serif"/>
          <w:color w:val="000000"/>
          <w:lang w:eastAsia="ru-RU"/>
        </w:rPr>
        <w:t xml:space="preserve">в течение срока, указанного в п. 4.6., Заказчик не предоставил подписанный Акт/УПД и не направил мотивированный отказ, образовательные услуги считаются принятыми без замечаний по истечении 5 рабочих дней с момента получения Заказчиком указанных документов.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5. Основания изменения и расторжения Договора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1"/>
          <w:numId w:val="28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/>
      </w:pPr>
      <w:r>
        <w:rPr>
          <w:rFonts w:ascii="PT Astra Serif" w:hAnsi="PT Astra Serif" w:eastAsia="Times New Roman"/>
          <w:lang w:eastAsia="ru-RU"/>
        </w:rPr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9" w:tooltip="garantf1://10064072.4501/" w:history="1">
        <w:r>
          <w:rPr>
            <w:rFonts w:ascii="PT Astra Serif" w:hAnsi="PT Astra Serif" w:eastAsia="Times New Roman"/>
            <w:lang w:eastAsia="ru-RU"/>
          </w:rPr>
          <w:t xml:space="preserve">законодательством</w:t>
        </w:r>
      </w:hyperlink>
      <w:r>
        <w:rPr>
          <w:rFonts w:ascii="PT Astra Serif" w:hAnsi="PT Astra Serif" w:eastAsia="Times New Roman"/>
          <w:lang w:eastAsia="ru-RU"/>
        </w:rPr>
        <w:t xml:space="preserve"> Российской Федерации. </w:t>
      </w:r>
      <w:r/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5.2.</w:t>
        <w:tab/>
        <w:t xml:space="preserve">Настоящий Договор </w:t>
      </w:r>
      <w:r>
        <w:rPr>
          <w:rFonts w:ascii="PT Astra Serif" w:hAnsi="PT Astra Serif" w:eastAsia="Times New Roman"/>
          <w:color w:val="000000"/>
          <w:lang w:eastAsia="ru-RU"/>
        </w:rPr>
        <w:t xml:space="preserve">или отдельная Заявка  мо</w:t>
      </w:r>
      <w:r>
        <w:rPr>
          <w:rFonts w:ascii="PT Astra Serif" w:hAnsi="PT Astra Serif" w:eastAsia="Times New Roman"/>
          <w:lang w:eastAsia="ru-RU"/>
        </w:rPr>
        <w:t xml:space="preserve">гут быть расторгнуты по соглашению Сторон л</w:t>
      </w:r>
      <w:r>
        <w:rPr>
          <w:rFonts w:ascii="PT Astra Serif" w:hAnsi="PT Astra Serif" w:eastAsia="Times New Roman"/>
          <w:color w:val="000000"/>
          <w:lang w:eastAsia="ru-RU"/>
        </w:rPr>
        <w:t xml:space="preserve">ибо по инициативе одной из Сторон в одностороннем порядке по основаниям, предусмотренным настоящим Договором и действующим законодательством РФ</w:t>
      </w:r>
      <w:r>
        <w:rPr>
          <w:rFonts w:ascii="PT Astra Serif" w:hAnsi="PT Astra Serif" w:eastAsia="Times New Roman"/>
          <w:lang w:eastAsia="ru-RU"/>
        </w:rPr>
        <w:t xml:space="preserve">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5.3.</w:t>
        <w:tab/>
        <w:t xml:space="preserve">Настоящий Договор</w:t>
      </w:r>
      <w:r>
        <w:rPr>
          <w:rFonts w:ascii="PT Astra Serif" w:hAnsi="PT Astra Serif" w:eastAsia="Times New Roman"/>
          <w:color w:val="000000"/>
          <w:lang w:eastAsia="ru-RU"/>
        </w:rPr>
        <w:t xml:space="preserve"> или отдельная Заявка могут быть расторгнуты по инициативе Исполнителя в одностороннем порядке в случаях: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4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4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просрочки оплаты стоимости платных образовательных услуг;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4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невозможности надлежащег</w:t>
      </w:r>
      <w:r>
        <w:rPr>
          <w:rFonts w:ascii="PT Astra Serif" w:hAnsi="PT Astra Serif" w:eastAsia="Times New Roman"/>
          <w:lang w:eastAsia="ru-RU"/>
        </w:rPr>
        <w:t xml:space="preserve">о исполнения обязательства по оказанию платных образовательных услуг вследствие действий (бездействия) Обучающегося, в т.ч. по причине невыполнения Обучающимся обязанностей по добросовестному освоению образовательной программы и выполнению учебного плана;;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4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нарушения условий  раздела 3 настоящего Договора;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4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в иных случаях, предусмотренных ч. 2 ст. 61 Федерального закона «Об образовании в Российской Федерации» от 29.12.2012 № 273-ФЗ</w:t>
      </w:r>
      <w:r>
        <w:rPr>
          <w:rFonts w:ascii="PT Astra Serif" w:hAnsi="PT Astra Serif" w:eastAsia="Times New Roman"/>
          <w:lang w:eastAsia="ru-RU"/>
        </w:rPr>
        <w:t xml:space="preserve">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1"/>
          <w:numId w:val="1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Действие настоящего Договора</w:t>
      </w:r>
      <w:r>
        <w:rPr>
          <w:rFonts w:ascii="PT Astra Serif" w:hAnsi="PT Astra Serif" w:eastAsia="Times New Roman"/>
          <w:color w:val="000000"/>
          <w:lang w:eastAsia="ru-RU"/>
        </w:rPr>
        <w:t xml:space="preserve"> или отдельной Заявки прекращается досрочно: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5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по инициативе Заказчика, в том числе в случае отказа Об</w:t>
      </w:r>
      <w:r>
        <w:rPr>
          <w:rFonts w:ascii="PT Astra Serif" w:hAnsi="PT Astra Serif" w:eastAsia="Times New Roman"/>
          <w:lang w:eastAsia="ru-RU"/>
        </w:rPr>
        <w:t xml:space="preserve">учающегося от обучения;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5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по инициативе Исполнителя в случае применения к Обучающемуся, отчисления как меры дисциплинарного взыскания, в случае невыполнения Обучающимся по дополнительной образовательной программе обязанностей по добро</w:t>
      </w:r>
      <w:r>
        <w:rPr>
          <w:rFonts w:ascii="PT Astra Serif" w:hAnsi="PT Astra Serif" w:eastAsia="Times New Roman"/>
          <w:lang w:eastAsia="ru-RU"/>
        </w:rPr>
        <w:t xml:space="preserve">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0"/>
          <w:numId w:val="5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по обстоятельствам, не зависящим от воли Обучающегося, в том числе в случае ликвидации Исполнителя.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5.5.</w:t>
        <w:tab/>
        <w:t xml:space="preserve">Исполнитель вправе отказаться от исполнения обязательств по Договору </w:t>
      </w:r>
      <w:r>
        <w:rPr>
          <w:rFonts w:ascii="PT Astra Serif" w:hAnsi="PT Astra Serif" w:eastAsia="Times New Roman"/>
          <w:color w:val="000000"/>
          <w:lang w:eastAsia="ru-RU"/>
        </w:rPr>
        <w:t xml:space="preserve">или  отдельной Заявки при условии полного возмещения убытков Заказчику в объеме реального ущерба, при этом, сумма возмещения ограничивается размером не более 10% от стоимости образовательных услуг.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color w:val="000000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5.6.</w:t>
        <w:tab/>
        <w:t xml:space="preserve">Заказчик вправе отказаться от исполнения настоящего Договора или отдельной Заявки при условии оплаты Исполнителю фактически понесенных им расходов с предварительным письменным уведомлением за 14 (четырнадцать) календарных дней до даты расторжения . </w:t>
      </w:r>
      <w:r>
        <w:rPr>
          <w:color w:val="000000"/>
        </w:rPr>
      </w:r>
      <w:r>
        <w:rPr>
          <w:color w:val="000000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5.7. Стороны пришли к соглашению, что расчет фактически понесенных Исполнителем расходов будет производиться на основе перерасчета оплаты за обучение, пропорционально времени с даты начала обучения до даты расторжения Договора.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rPr>
          <w:rFonts w:ascii="PT Astra Serif" w:hAnsi="PT Astra Serif" w:eastAsia="Times New Roman"/>
          <w:lang w:eastAsia="ru-RU"/>
        </w:rPr>
      </w:pP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</w:p>
    <w:p>
      <w:pPr>
        <w:pStyle w:val="829"/>
        <w:numPr>
          <w:ilvl w:val="0"/>
          <w:numId w:val="29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center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Ответственность Исполнителя, Заказчика и Обучающегося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numPr>
          <w:ilvl w:val="1"/>
          <w:numId w:val="30"/>
        </w:numPr>
        <w:pBdr/>
        <w:tabs>
          <w:tab w:val="left" w:leader="none" w:pos="570"/>
          <w:tab w:val="clear" w:leader="none" w:pos="708"/>
        </w:tabs>
        <w:spacing w:after="0" w:before="0" w:line="240" w:lineRule="auto"/>
        <w:ind w:firstLine="0" w:left="0"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За неисполнение или ненадлежащее исполн</w:t>
      </w:r>
      <w:r>
        <w:rPr>
          <w:rFonts w:ascii="PT Astra Serif" w:hAnsi="PT Astra Serif" w:eastAsia="Times New Roman"/>
          <w:lang w:eastAsia="ru-RU"/>
        </w:rPr>
        <w:t xml:space="preserve">ение своих обязательств по настоящему договору Стороны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6.2. </w:t>
      </w:r>
      <w:r>
        <w:rPr>
          <w:rFonts w:ascii="PT Astra Serif" w:hAnsi="PT Astra Serif" w:eastAsia="Times New Roman"/>
          <w:color w:val="000000"/>
          <w:lang w:eastAsia="ru-RU"/>
        </w:rPr>
        <w:t xml:space="preserve">Исполнитель не несет ответственности за отсутствие у Обучающегося Заказчика доступа или некачественного доступа к Интернету, а также по причине технических проблем с аппаратным обеспечением Обучающегося.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6.3. Исполнитель не несет ответственности за нарушение связи, возникшее не по вине Исполнителя.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6.4. Исполнитель не несет ответственности за отсутствие доступа к сайту по причине технических проблем, а также за отсутствие доступа к сайту не более 2-х часов подряд по причине технических работ, проводимых на сайте.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6.5.</w:t>
        <w:tab/>
        <w:t xml:space="preserve">При обнаруже</w:t>
      </w:r>
      <w:r>
        <w:rPr>
          <w:rFonts w:ascii="PT Astra Serif" w:hAnsi="PT Astra Serif" w:eastAsia="Times New Roman"/>
          <w:lang w:eastAsia="ru-RU"/>
        </w:rPr>
        <w:t xml:space="preserve">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потребовать соразмерного уменьшения стоимости оказанной образовательной услуги.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6.6.</w:t>
        <w:tab/>
        <w:t xml:space="preserve">Если Исполнитель нарушил сроки оказания образовательной услуги (ср</w:t>
      </w:r>
      <w:r>
        <w:rPr>
          <w:rFonts w:ascii="PT Astra Serif" w:hAnsi="PT Astra Serif" w:eastAsia="Times New Roman"/>
          <w:lang w:eastAsia="ru-RU"/>
        </w:rPr>
        <w:t xml:space="preserve">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-назначить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- потребовать уменьшения стоимости образовательной услуги;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- расторгнуть Договор</w:t>
      </w:r>
      <w:r>
        <w:rPr>
          <w:rFonts w:ascii="PT Astra Serif" w:hAnsi="PT Astra Serif" w:eastAsia="Times New Roman"/>
          <w:color w:val="000000"/>
          <w:lang w:eastAsia="ru-RU"/>
        </w:rPr>
        <w:t xml:space="preserve">/отдельную Заявку к Договору.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1"/>
        <w:pBdr/>
        <w:tabs>
          <w:tab w:val="left" w:leader="none" w:pos="567"/>
          <w:tab w:val="clear" w:leader="none" w:pos="708"/>
        </w:tabs>
        <w:spacing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 w:cs="Times New Roman"/>
          <w:color w:val="000000"/>
        </w:rPr>
        <w:t xml:space="preserve">6.7. С</w:t>
      </w:r>
      <w:r>
        <w:rPr>
          <w:rFonts w:ascii="PT Astra Serif" w:hAnsi="PT Astra Serif" w:eastAsia="Times New Roman" w:cs="Times New Roman"/>
          <w:color w:val="000000"/>
          <w:lang w:eastAsia="ru-RU"/>
        </w:rPr>
        <w:t xml:space="preserve">тороны принимают все меры к тому, чтобы любые спорные вопросы, разногласия либо претензии, были урегулированы путем переговоров. В случае если спор не будет урегулирован сторонами, то такой спор подлежит разрешению в суде.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911"/>
        <w:pBdr/>
        <w:tabs>
          <w:tab w:val="left" w:leader="none" w:pos="567"/>
          <w:tab w:val="clear" w:leader="none" w:pos="708"/>
        </w:tabs>
        <w:spacing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 w:cs="Times New Roman"/>
          <w:color w:val="000000"/>
          <w:lang w:eastAsia="ru-RU"/>
        </w:rPr>
        <w:t xml:space="preserve">6.8. Соблюдение претензионного порядка обязательно. Претензия должна быть направлена в письменном виде посредством письменного почтового сообщения с уведомлением о вру</w:t>
      </w:r>
      <w:r>
        <w:rPr>
          <w:rFonts w:ascii="PT Astra Serif" w:hAnsi="PT Astra Serif" w:eastAsia="Times New Roman" w:cs="Times New Roman"/>
          <w:color w:val="000000"/>
          <w:lang w:eastAsia="ru-RU"/>
        </w:rPr>
        <w:t xml:space="preserve">чении по адресу для корреспонденции Стороны - адресата, указанной в реквизитах настоящего Договора. Дата предъявления претензии - дата почтового штемпеля Стороны, направившей претензию. Срок рассмотрения претензии - 30 календарных дней с момента получения.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67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</w:rPr>
        <w:t xml:space="preserve">6.9.Стороны не несут ответственность за неисполнение, либо ненадлежащее исполнение обязательства по настоящему Договору или отдельной Заявки, если докажут, что это произошло вследствие наступления обстоятельств непреодолимой силы </w:t>
      </w:r>
      <w:r>
        <w:rPr>
          <w:rFonts w:ascii="PT Astra Serif" w:hAnsi="PT Astra Serif" w:eastAsia="Times New Roman"/>
          <w:color w:val="000000"/>
        </w:rPr>
        <w:t xml:space="preserve">(форс - мажор), возникших после заключения настоящего Договора и согласования Заявки в результате событий чрезвычайного характера, которые Стороны не могли ни предвидеть, ни предотвратить разумными мерами, и Стороны предприняли все возможные и зависящие от</w:t>
      </w:r>
      <w:r>
        <w:rPr>
          <w:rFonts w:ascii="PT Astra Serif" w:hAnsi="PT Astra Serif" w:eastAsia="Times New Roman"/>
          <w:color w:val="000000"/>
        </w:rPr>
        <w:t xml:space="preserve"> них меры по надлежащему исполнению своих обязанностей. К форс-мажорным обстоятельствам относятся, в частности: военные действия, воздействие сил природы (землетрясение, наводнение и т.д.), решения государственных органов и изменения в законодательстве РФ.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67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</w:rPr>
        <w:t xml:space="preserve">6.10. О наступлении форс - мажорных обстоятельств, Стороны должны уведомить друг друга в течение тр</w:t>
      </w:r>
      <w:r>
        <w:rPr>
          <w:rFonts w:ascii="PT Astra Serif" w:hAnsi="PT Astra Serif" w:eastAsia="Times New Roman"/>
          <w:color w:val="000000"/>
        </w:rPr>
        <w:t xml:space="preserve">ех рабочих дней с момента их наступления. В случае возникновения форс-мажорных обстоятельств срок выполнения обязательств по настоящему Договору или отдельной Заявки переносится на период, в течение которого действуют такие обстоятельства и их последствия.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spacing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6.11.</w:t>
      </w:r>
      <w:r>
        <w:rPr>
          <w:rFonts w:ascii="PT Astra Serif" w:hAnsi="PT Astra Serif" w:eastAsia="Times New Roman"/>
          <w:b/>
          <w:lang w:eastAsia="ru-RU"/>
        </w:rPr>
        <w:t xml:space="preserve"> </w:t>
      </w:r>
      <w:r>
        <w:rPr>
          <w:rFonts w:ascii="PT Astra Serif" w:hAnsi="PT Astra Serif" w:eastAsia="Times New Roman"/>
          <w:lang w:eastAsia="ru-RU"/>
        </w:rPr>
        <w:t xml:space="preserve">Стороны обязуются соблюдать положения законод</w:t>
      </w:r>
      <w:r>
        <w:rPr>
          <w:rFonts w:ascii="PT Astra Serif" w:hAnsi="PT Astra Serif" w:eastAsia="Times New Roman"/>
          <w:lang w:eastAsia="ru-RU"/>
        </w:rPr>
        <w:t xml:space="preserve">ательства РФ о персональных данных, в том числе требования статьи 19 Федерального закона от 27.07.2006 № 152-ФЗ «О персональных данных», не передавать третьим лицам информацию, ставшую известной им в процессе выполнения обязательств по настоящему Договору.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shd w:val="clear" w:color="auto" w:fill="ffffff"/>
        <w:spacing w:after="0" w:before="0" w:line="240" w:lineRule="auto"/>
        <w:ind/>
        <w:jc w:val="center"/>
        <w:rPr>
          <w:rFonts w:ascii="PT Astra Serif" w:hAnsi="PT Astra Serif"/>
          <w:i/>
          <w:iCs/>
        </w:rPr>
      </w:pPr>
      <w:r>
        <w:rPr>
          <w:rFonts w:ascii="PT Astra Serif" w:hAnsi="PT Astra Serif"/>
          <w:b/>
          <w:i/>
          <w:iCs/>
          <w:color w:val="000000"/>
        </w:rPr>
        <w:t xml:space="preserve">7. Интеллектуальная собственность</w:t>
      </w:r>
      <w:r>
        <w:rPr>
          <w:rFonts w:ascii="PT Astra Serif" w:hAnsi="PT Astra Serif"/>
          <w:i/>
          <w:iCs/>
        </w:rPr>
      </w:r>
      <w:r>
        <w:rPr>
          <w:rFonts w:ascii="PT Astra Serif" w:hAnsi="PT Astra Serif"/>
          <w:i/>
          <w:iCs/>
        </w:rPr>
      </w:r>
    </w:p>
    <w:p>
      <w:pPr>
        <w:pStyle w:val="829"/>
        <w:pBdr/>
        <w:spacing w:after="0" w:before="0" w:line="240" w:lineRule="auto"/>
        <w:ind/>
        <w:jc w:val="both"/>
        <w:rPr/>
      </w:pPr>
      <w:r>
        <w:rPr>
          <w:rFonts w:ascii="PT Astra Serif" w:hAnsi="PT Astra Serif"/>
          <w:color w:val="000000"/>
        </w:rPr>
        <w:t xml:space="preserve">7.1. Исключительные права </w:t>
      </w:r>
      <w:r>
        <w:rPr>
          <w:rFonts w:ascii="PT Astra Serif" w:hAnsi="PT Astra Serif" w:eastAsia="Times New Roman"/>
          <w:color w:val="000000"/>
          <w:lang w:eastAsia="ru-RU"/>
        </w:rPr>
        <w:t xml:space="preserve">на предоставленные в рамках оказания образовательных услуг информационные ресурсы, учебно-методические материалы, электронные курсы, записи лекций, программное обеспечение и иные объекты интеллектуальных прав</w:t>
      </w:r>
      <w:r>
        <w:rPr>
          <w:rFonts w:ascii="PT Astra Serif" w:hAnsi="PT Astra Serif"/>
          <w:color w:val="000000"/>
        </w:rPr>
        <w:t xml:space="preserve"> принадлежат Исполнителю.</w:t>
        <w:br/>
        <w:t xml:space="preserve">7.2. Заказчик и Обучающийся не вправе использовать ника</w:t>
      </w:r>
      <w:r>
        <w:rPr>
          <w:rFonts w:ascii="PT Astra Serif" w:hAnsi="PT Astra Serif"/>
          <w:color w:val="000000"/>
        </w:rPr>
        <w:t xml:space="preserve">ким образом полностью или частично  объекты интеллектуальной собственности, размещенные на образовательной платформе Исполнителя, иначе, как это указано в настоящем Договоре или в отдельном заключенном между Заказчиком и Исполнителем лицензионном договоре.</w:t>
      </w:r>
      <w:r/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7.3. Заказчик осуществляет контроль над доступом </w:t>
      </w:r>
      <w:r>
        <w:rPr>
          <w:rFonts w:ascii="PT Astra Serif" w:hAnsi="PT Astra Serif"/>
          <w:color w:val="000000"/>
        </w:rPr>
        <w:t xml:space="preserve">и действиями Обучающихся при их доступе к информационным ресурсам, учебно-методическим материалам, электронным курсам, записям лекций, программному обеспечению и иным объектам интеллектуальных прав, предоставленных и используемых Исполнителем при оказании </w:t>
      </w:r>
      <w:r>
        <w:rPr>
          <w:rFonts w:ascii="PT Astra Serif" w:hAnsi="PT Astra Serif" w:eastAsia="Times New Roman"/>
          <w:color w:val="000000"/>
          <w:lang w:eastAsia="ru-RU"/>
        </w:rPr>
        <w:t xml:space="preserve">образовательных услуг.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7.4. Заказчик </w:t>
      </w:r>
      <w:r>
        <w:rPr>
          <w:rFonts w:ascii="PT Astra Serif" w:hAnsi="PT Astra Serif"/>
        </w:rPr>
        <w:t xml:space="preserve">несёт полную и единоличную ответственность за действия Обучающихся.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7.5. </w:t>
      </w:r>
      <w:r>
        <w:rPr>
          <w:rFonts w:ascii="PT Astra Serif" w:hAnsi="PT Astra Serif" w:eastAsia="Times New Roman"/>
          <w:color w:val="000000"/>
          <w:lang w:eastAsia="ru-RU"/>
        </w:rPr>
        <w:t xml:space="preserve">Заказчик </w:t>
      </w:r>
      <w:r>
        <w:rPr>
          <w:rFonts w:ascii="PT Astra Serif" w:hAnsi="PT Astra Serif"/>
          <w:color w:val="000000"/>
        </w:rPr>
        <w:t xml:space="preserve">выплачивает Исполнителю неустойку в размере 100 000 (сто тысяч) рублей 00 коп., в случае неправомерного или незако</w:t>
      </w:r>
      <w:r>
        <w:rPr>
          <w:rFonts w:ascii="PT Astra Serif" w:hAnsi="PT Astra Serif"/>
          <w:color w:val="000000"/>
        </w:rPr>
        <w:t xml:space="preserve">нного использования информационных ресурсов, учебно-методических материалов, электронных курсов, записей лекций, программного обеспечения и иных объектов интеллектуальных прав, предоставленных и используемых Исполнителем при оказании образовательных услуг.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8. Срок действия Договора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8.1.Настоящий Договор вступает в силу с момента подписания и действует </w:t>
      </w:r>
      <w:r>
        <w:rPr>
          <w:rFonts w:ascii="PT Astra Serif" w:hAnsi="PT Astra Serif" w:eastAsia="Times New Roman"/>
          <w:color w:val="c9211e"/>
          <w:lang w:eastAsia="ru-RU"/>
        </w:rPr>
        <w:t xml:space="preserve">д</w:t>
      </w:r>
      <w:r>
        <w:rPr>
          <w:rFonts w:ascii="PT Astra Serif" w:hAnsi="PT Astra Serif" w:eastAsia="Times New Roman"/>
          <w:color w:val="000000"/>
          <w:lang w:eastAsia="ru-RU"/>
        </w:rPr>
        <w:t xml:space="preserve">о момента его расторжения по желанию одной из сторон, при этом ранее подписанные обязательства по Заявкам, возникшие до даты получения уведомления о расторжении Договора, сохраняют свою силу до полного их исполнения обеими Сторонами.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 w:eastAsia="Times New Roman"/>
          <w:lang w:eastAsia="ru-RU"/>
        </w:rPr>
      </w:pP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 w:eastAsia="Times New Roman"/>
          <w:b/>
          <w:bCs/>
          <w:i/>
          <w:iCs/>
          <w:lang w:eastAsia="ru-RU"/>
        </w:rPr>
        <w:t xml:space="preserve">9. Заключительные положения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9.1.</w:t>
        <w:tab/>
        <w:t xml:space="preserve"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9.2.</w:t>
        <w:tab/>
        <w:t xml:space="preserve">Под периодом предоставления о</w:t>
      </w:r>
      <w:r>
        <w:rPr>
          <w:rFonts w:ascii="PT Astra Serif" w:hAnsi="PT Astra Serif" w:eastAsia="Times New Roman"/>
          <w:lang w:eastAsia="ru-RU"/>
        </w:rPr>
        <w:t xml:space="preserve">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9.3. Настоящий Договор составлен в  2 (двух)</w:t>
      </w:r>
      <w:r>
        <w:rPr>
          <w:rFonts w:ascii="PT Astra Serif" w:hAnsi="PT Astra Serif" w:eastAsia="Times New Roman"/>
          <w:color w:val="000000"/>
          <w:lang w:eastAsia="ru-RU"/>
        </w:rPr>
        <w:t xml:space="preserve"> </w:t>
      </w:r>
      <w:r>
        <w:rPr>
          <w:rFonts w:ascii="PT Astra Serif" w:hAnsi="PT Astra Serif" w:eastAsia="Times New Roman"/>
          <w:lang w:eastAsia="ru-RU"/>
        </w:rPr>
        <w:t xml:space="preserve"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lang w:eastAsia="ru-RU"/>
        </w:rPr>
        <w:t xml:space="preserve">9.4.</w:t>
      </w:r>
      <w:r>
        <w:rPr>
          <w:rFonts w:ascii="PT Astra Serif" w:hAnsi="PT Astra Serif" w:eastAsia="Times New Roman"/>
          <w:color w:val="000000"/>
          <w:lang w:eastAsia="ru-RU"/>
        </w:rPr>
        <w:t xml:space="preserve"> При наличии технической оснащенности Стороны могут использовать электронный документооборот при обмене юридически значимыми документами и применении электронной подписи при оформлении таких документов: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 w:left="708"/>
        <w:jc w:val="both"/>
        <w:rPr>
          <w:rFonts w:ascii="PT Astra Serif" w:hAnsi="PT Astra Serif" w:eastAsia="Times New Roman"/>
          <w:lang w:eastAsia="ru-RU"/>
        </w:rPr>
      </w:pPr>
      <w:r>
        <w:rPr>
          <w:rFonts w:ascii="PT Astra Serif" w:hAnsi="PT Astra Serif" w:eastAsia="Times New Roman"/>
          <w:lang w:eastAsia="ru-RU"/>
        </w:rPr>
        <w:t xml:space="preserve">- Договор, Заявки, дополнительные соглашения к Договору;</w:t>
      </w: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 w:left="708"/>
        <w:jc w:val="both"/>
        <w:rPr>
          <w:rFonts w:ascii="PT Astra Serif" w:hAnsi="PT Astra Serif" w:eastAsia="Times New Roman"/>
          <w:lang w:eastAsia="ru-RU"/>
        </w:rPr>
      </w:pPr>
      <w:r>
        <w:rPr>
          <w:rFonts w:ascii="PT Astra Serif" w:hAnsi="PT Astra Serif" w:eastAsia="Times New Roman"/>
          <w:lang w:eastAsia="ru-RU"/>
        </w:rPr>
        <w:t xml:space="preserve">- Акт/УПД;</w:t>
      </w: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 w:left="708"/>
        <w:jc w:val="both"/>
        <w:rPr>
          <w:rFonts w:ascii="PT Astra Serif" w:hAnsi="PT Astra Serif" w:eastAsia="Times New Roman"/>
          <w:lang w:eastAsia="ru-RU"/>
        </w:rPr>
      </w:pPr>
      <w:r>
        <w:rPr>
          <w:rFonts w:ascii="PT Astra Serif" w:hAnsi="PT Astra Serif" w:eastAsia="Times New Roman"/>
          <w:lang w:eastAsia="ru-RU"/>
        </w:rPr>
        <w:t xml:space="preserve">- Иные документы, связанные с исполнением Договора. </w:t>
      </w:r>
      <w:r>
        <w:rPr>
          <w:rFonts w:ascii="PT Astra Serif" w:hAnsi="PT Astra Serif" w:eastAsia="Times New Roman"/>
          <w:lang w:eastAsia="ru-RU"/>
        </w:rPr>
      </w:r>
      <w:r>
        <w:rPr>
          <w:rFonts w:ascii="PT Astra Serif" w:hAnsi="PT Astra Serif" w:eastAsia="Times New Roman"/>
          <w:lang w:eastAsia="ru-RU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9.5. Обмен оригиналами документов (при необходимости) осуществляется по запросу любой из Сторон. Оригиналы документов должны быть направлены заказным письмом по почте, курьером или вручены лично.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9.6. До подписания настоящего Договора Заказчик и Обуча</w:t>
      </w:r>
      <w:r>
        <w:rPr>
          <w:rFonts w:ascii="PT Astra Serif" w:hAnsi="PT Astra Serif" w:eastAsia="Times New Roman"/>
          <w:color w:val="000000"/>
          <w:lang w:eastAsia="ru-RU"/>
        </w:rPr>
        <w:t xml:space="preserve">ющийся ознакомились с Уставом, сведениями о лицензии на осуществление образовательной деятельности, образовательной программой, локальными нормативными актами, и иными документами, регламентирующими организацию и осуществление образовательной деятельности.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 w:eastAsia="Times New Roman"/>
          <w:color w:val="000000"/>
          <w:lang w:eastAsia="ru-RU"/>
        </w:rPr>
        <w:t xml:space="preserve">9.7. Все уведомления, связанные с исполнением настоящего Договора, должны направляться в письменной форме. Уведомление может быть направлено заказным письмом и/или посредством электронной почты, а также вручено лично в руки.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9.8.Стороны вправе осуществлять обмен информацией и документами, вести рабочую перепи</w:t>
      </w:r>
      <w:r>
        <w:rPr>
          <w:rFonts w:ascii="PT Astra Serif" w:hAnsi="PT Astra Serif"/>
          <w:color w:val="000000"/>
        </w:rPr>
        <w:t xml:space="preserve">ску по вопросам, связанным с исполнением настоящего Договора, направлять иные документы с помощью корпоративных средств электронной связи. Стороны обязуются отправлять электронные сообщения только путем использования принадлежащих им корпоративных доменов.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9.9. В случае возникновения каких-либо разногласий по фактам отправления, получения сообщений, уведомлений, времени их на</w:t>
      </w:r>
      <w:r>
        <w:rPr>
          <w:rFonts w:ascii="PT Astra Serif" w:hAnsi="PT Astra Serif"/>
          <w:color w:val="000000"/>
        </w:rPr>
        <w:t xml:space="preserve">правления и содержания, считать свидетельства архивной службы Исполнителя достоверными и окончательными для разрешения разногласий между сторонами. При этом под архивной службой Исполнителя понимается, в том числе информация, хранящаяся в электронном виде.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9.10.Стороны в целях исполнения Договора назначают следующих ответственных лиц за прием и передачу уведомлений: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от имени Исполнителя: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ФИО: Рябцева Елена Вячеславовна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телефон: +7 | 495 | 369 48 16 #23123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pStyle w:val="874"/>
        <w:pBdr/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color w:val="000000"/>
          <w:shd w:val="clear" w:color="auto" w:fill="auto"/>
        </w:rPr>
        <w:t xml:space="preserve">e-mail: elriabtseva@astralinux.ru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color w:val="000000"/>
          <w:shd w:val="clear" w:color="auto" w:fill="auto"/>
        </w:rPr>
        <w:t xml:space="preserve">от имени Заказчика: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color w:val="000000"/>
          <w:shd w:val="clear" w:color="auto" w:fill="auto"/>
        </w:rPr>
        <w:t xml:space="preserve">ФИО: ___________________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color w:val="000000"/>
          <w:shd w:val="clear" w:color="auto" w:fill="auto"/>
        </w:rPr>
        <w:t xml:space="preserve">телефон: _________________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color w:val="000000"/>
          <w:shd w:val="clear" w:color="auto" w:fill="auto"/>
        </w:rPr>
        <w:t xml:space="preserve">e-mail: ___________________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 w:val="0"/>
          <w:bCs w:val="0"/>
          <w:sz w:val="22"/>
          <w:szCs w:val="22"/>
          <w:shd w:val="clear" w:color="auto" w:fill="auto"/>
          <w:lang w:eastAsia="ru-RU"/>
        </w:rPr>
        <w:t xml:space="preserve">9.11. Изменения Договора оформляются дополнительными соглашениями к Договору.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center"/>
        <w:rPr>
          <w:rFonts w:ascii="PT Astra Serif" w:hAnsi="PT Astra Serif" w:eastAsia="Times New Roman"/>
          <w:b/>
          <w:bCs/>
          <w:i/>
          <w:iCs/>
          <w:sz w:val="22"/>
          <w:szCs w:val="22"/>
          <w:highlight w:val="none"/>
          <w:shd w:val="clear" w:color="auto" w:fill="auto"/>
          <w:lang w:eastAsia="ru-RU"/>
        </w:rPr>
      </w:pPr>
      <w:r>
        <w:rPr>
          <w:rFonts w:ascii="PT Astra Serif" w:hAnsi="PT Astra Serif" w:eastAsia="Times New Roman"/>
          <w:b/>
          <w:bCs/>
          <w:i/>
          <w:iCs/>
          <w:sz w:val="22"/>
          <w:szCs w:val="22"/>
          <w:shd w:val="clear" w:color="auto" w:fill="auto"/>
          <w:lang w:eastAsia="ru-RU"/>
        </w:rPr>
      </w:r>
      <w:r>
        <w:rPr>
          <w:rFonts w:ascii="PT Astra Serif" w:hAnsi="PT Astra Serif" w:eastAsia="Times New Roman"/>
          <w:b/>
          <w:bCs/>
          <w:i/>
          <w:iCs/>
          <w:sz w:val="22"/>
          <w:szCs w:val="22"/>
          <w:highlight w:val="none"/>
          <w:shd w:val="clear" w:color="auto" w:fill="auto"/>
          <w:lang w:eastAsia="ru-RU"/>
        </w:rPr>
      </w:r>
      <w:r>
        <w:rPr>
          <w:rFonts w:ascii="PT Astra Serif" w:hAnsi="PT Astra Serif" w:eastAsia="Times New Roman"/>
          <w:b/>
          <w:bCs/>
          <w:i/>
          <w:iCs/>
          <w:sz w:val="22"/>
          <w:szCs w:val="22"/>
          <w:highlight w:val="none"/>
          <w:shd w:val="clear" w:color="auto" w:fill="auto"/>
          <w:lang w:eastAsia="ru-RU"/>
        </w:rPr>
      </w:r>
    </w:p>
    <w:p>
      <w:pPr>
        <w:pStyle w:val="829"/>
        <w:widowControl w:val="false"/>
        <w:pBdr/>
        <w:tabs>
          <w:tab w:val="left" w:leader="none" w:pos="570"/>
          <w:tab w:val="clear" w:leader="none" w:pos="708"/>
        </w:tabs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/>
          <w:bCs/>
          <w:i/>
          <w:iCs/>
          <w:sz w:val="22"/>
          <w:szCs w:val="22"/>
          <w:shd w:val="clear" w:color="auto" w:fill="auto"/>
          <w:lang w:eastAsia="ru-RU"/>
        </w:rPr>
        <w:t xml:space="preserve">10. Адреса и реквизиты Сторон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tbl>
      <w:tblPr>
        <w:tblW w:w="10155" w:type="dxa"/>
        <w:tblInd w:w="-34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099"/>
        <w:gridCol w:w="5055"/>
      </w:tblGrid>
      <w:tr>
        <w:trPr/>
        <w:tc>
          <w:tcPr>
            <w:tcBorders/>
            <w:tcW w:w="5099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i/>
                <w:iCs/>
                <w:sz w:val="22"/>
                <w:szCs w:val="22"/>
                <w:shd w:val="clear" w:color="auto" w:fill="auto"/>
                <w:lang w:eastAsia="ru-RU"/>
              </w:rPr>
              <w:t xml:space="preserve">Исполнитель: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Автономная некоммерческая организация по развитию информационных технологий и цифровых компетенций «Астра Академия»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 </w:t>
            </w: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bidi="ar-SA"/>
              </w:rPr>
              <w:t xml:space="preserve">(АНО «Астра Академия»)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b/>
                <w:bCs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Адрес местонахождения</w:t>
            </w:r>
            <w:r>
              <w:rPr>
                <w:rFonts w:ascii="PT Astra Serif" w:hAnsi="PT Astra Serif" w:eastAsia="Calibri"/>
                <w:b/>
                <w:b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: </w:t>
            </w: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127254, Российская Федерация, г.Москва,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вн. тер. г. муниципальный округ Бутырский, проезд Огородный д. 16/1 стр. 5, помещ. 203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 9715514040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 771501001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ОГРН 1257700328192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b/>
                <w:bCs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Банковские реквизиты: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р/с 40703 810 8 3872 0000998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 получателя: ПАО Сбербанк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БИК: 044525225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к/с</w:t>
            </w:r>
            <w:r>
              <w:rPr>
                <w:rFonts w:ascii="PT Astra Serif" w:hAnsi="PT Astra Serif" w:eastAsia="Calibri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 30101 810 4 0000 0000225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ИНН: 7707083893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КПП: 773643001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 xml:space="preserve">телефон: 8 800 222 07 00  доб. 23123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en-US" w:bidi="ar-SA"/>
              </w:rPr>
              <w:t xml:space="preserve">Электронная почта: edu@astra-academy.ru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Исполнительный  директор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hd w:val="clear" w:color="auto" w:fill="auto"/>
                <w:lang w:val="ru-RU"/>
              </w:rPr>
              <w:t xml:space="preserve">_________________________А.О. Алешкова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cs="Times New Roman"/>
                <w:i/>
                <w:iCs/>
                <w:sz w:val="22"/>
                <w:szCs w:val="22"/>
                <w:shd w:val="clear" w:color="auto" w:fill="auto"/>
                <w:lang w:val="ru-RU"/>
              </w:rPr>
              <w:t xml:space="preserve">                                             </w:t>
            </w:r>
            <w:r>
              <w:rPr>
                <w:rFonts w:ascii="PT Astra Serif" w:hAnsi="PT Astra Serif" w:cs="Times New Roman"/>
                <w:i/>
                <w:iCs/>
                <w:sz w:val="22"/>
                <w:szCs w:val="22"/>
                <w:shd w:val="clear" w:color="auto" w:fill="auto"/>
                <w:lang w:val="ru-RU"/>
              </w:rPr>
              <w:t xml:space="preserve">М.П.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/>
            <w:tcW w:w="5055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i/>
                <w:iCs/>
                <w:sz w:val="22"/>
                <w:szCs w:val="22"/>
                <w:shd w:val="clear" w:color="auto" w:fill="auto"/>
                <w:lang w:eastAsia="ru-RU"/>
              </w:rPr>
              <w:t xml:space="preserve">Заказчик: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eastAsia="ru-RU"/>
              </w:rPr>
              <w:t xml:space="preserve">_</w:t>
            </w: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__________________________________________________________________________________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Адрес местонахождения: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Calibri" w:eastAsiaTheme="minorHAnsi"/>
                <w:sz w:val="22"/>
                <w:szCs w:val="22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ОГРН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Банковские реквизиты: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р/с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в 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БИК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к/с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Тел: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Эл.почта: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Должность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hd w:val="clear" w:color="auto" w:fill="auto"/>
                <w:lang w:val="ru-RU"/>
              </w:rPr>
              <w:t xml:space="preserve">_________________________И.О. Фамилия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 w:cs="Times New Roman"/>
                <w:b/>
                <w:i/>
                <w:iCs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                                             </w:t>
            </w:r>
            <w:r>
              <w:rPr>
                <w:rFonts w:ascii="PT Astra Serif" w:hAnsi="PT Astra Serif" w:eastAsia="Times New Roman" w:cs="Times New Roman"/>
                <w:b/>
                <w:i/>
                <w:iCs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М.П.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both"/>
              <w:rPr>
                <w:rFonts w:ascii="PT Astra Serif" w:hAnsi="PT Astra Serif" w:eastAsia="Times New Roman"/>
                <w:i/>
                <w:iCs/>
                <w:sz w:val="22"/>
                <w:szCs w:val="22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i/>
                <w:iCs/>
                <w:sz w:val="22"/>
                <w:szCs w:val="22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i/>
                <w:iCs/>
                <w:sz w:val="22"/>
                <w:szCs w:val="22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i/>
                <w:iCs/>
                <w:sz w:val="22"/>
                <w:szCs w:val="22"/>
                <w:highlight w:val="none"/>
                <w:shd w:val="clear" w:color="auto" w:fill="auto"/>
                <w:lang w:eastAsia="ru-RU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1134" w:right="686" w:bottom="1134" w:left="1125" w:header="0" w:footer="0" w:gutter="0"/>
          <w:cols w:num="1" w:sep="0" w:space="1701" w:equalWidth="1"/>
        </w:sectPr>
      </w:pPr>
      <w:r>
        <w:br w:type="page" w:clear="all"/>
      </w:r>
      <w:r/>
    </w:p>
    <w:p>
      <w:pPr>
        <w:pStyle w:val="829"/>
        <w:pBdr/>
        <w:spacing w:after="200" w:before="0"/>
        <w:ind/>
        <w:jc w:val="right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Приложение №1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highlight w:val="none"/>
          <w:shd w:val="clear" w:color="auto" w:fill="auto"/>
        </w:rPr>
      </w:pPr>
      <w:r>
        <w:rPr>
          <w:rFonts w:ascii="PT Astra Serif" w:hAnsi="PT Astra Serif"/>
          <w:color w:val="000000"/>
          <w:sz w:val="20"/>
          <w:szCs w:val="20"/>
          <w:shd w:val="clear" w:color="auto" w:fill="auto"/>
        </w:rPr>
        <w:t xml:space="preserve">В Автономную некоммерческую организацию по развитию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highlight w:val="none"/>
          <w:shd w:val="clear" w:color="auto" w:fill="auto"/>
        </w:rPr>
      </w:pPr>
      <w:r>
        <w:rPr>
          <w:rFonts w:ascii="PT Astra Serif" w:hAnsi="PT Astra Serif"/>
          <w:color w:val="000000"/>
          <w:sz w:val="20"/>
          <w:szCs w:val="20"/>
          <w:shd w:val="clear" w:color="auto" w:fill="auto"/>
        </w:rPr>
        <w:t xml:space="preserve">информационных технологий и цифровых компетенций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 w:val="0"/>
          <w:bCs w:val="0"/>
          <w:color w:val="000000"/>
          <w:sz w:val="20"/>
          <w:szCs w:val="20"/>
          <w:shd w:val="clear" w:color="auto" w:fill="auto"/>
          <w:lang w:eastAsia="ru-RU"/>
        </w:rPr>
        <w:t xml:space="preserve"> </w:t>
      </w:r>
      <w:r>
        <w:rPr>
          <w:rFonts w:ascii="PT Astra Serif" w:hAnsi="PT Astra Serif" w:eastAsia="Times New Roman"/>
          <w:b w:val="0"/>
          <w:bCs w:val="0"/>
          <w:color w:val="000000"/>
          <w:sz w:val="20"/>
          <w:szCs w:val="20"/>
          <w:shd w:val="clear" w:color="auto" w:fill="auto"/>
          <w:lang w:eastAsia="ru-RU"/>
        </w:rPr>
        <w:t xml:space="preserve">«Астра Академия»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/>
          <w:bCs/>
          <w:sz w:val="24"/>
          <w:szCs w:val="24"/>
          <w:shd w:val="clear" w:color="auto" w:fill="auto"/>
          <w:lang w:eastAsia="ru-RU"/>
        </w:rPr>
        <w:t xml:space="preserve">Заявка на обучение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b/>
          <w:bCs/>
          <w:sz w:val="24"/>
          <w:szCs w:val="24"/>
          <w:shd w:val="clear" w:color="auto" w:fill="auto"/>
          <w:lang w:eastAsia="ru-RU"/>
        </w:rPr>
        <w:t xml:space="preserve"> </w:t>
      </w:r>
      <w:r>
        <w:rPr>
          <w:rFonts w:ascii="PT Astra Serif" w:hAnsi="PT Astra Serif" w:eastAsia="Times New Roman"/>
          <w:b/>
          <w:bCs/>
          <w:sz w:val="24"/>
          <w:szCs w:val="24"/>
          <w:shd w:val="clear" w:color="auto" w:fill="auto"/>
          <w:lang w:eastAsia="ru-RU"/>
        </w:rPr>
        <w:t xml:space="preserve">(</w:t>
      </w:r>
      <w:r>
        <w:rPr>
          <w:rFonts w:ascii="PT Astra Serif" w:hAnsi="PT Astra Serif"/>
          <w:sz w:val="24"/>
          <w:szCs w:val="24"/>
          <w:shd w:val="clear" w:color="auto" w:fill="auto"/>
        </w:rPr>
        <w:t xml:space="preserve">к договору  № _____________ от «___» _________20___ г. )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14"/>
        <w:pBdr/>
        <w:spacing/>
        <w:ind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4"/>
          <w:szCs w:val="24"/>
          <w:shd w:val="clear" w:color="auto" w:fill="auto"/>
        </w:rPr>
        <w:t xml:space="preserve">Организация:  ___</w:t>
      </w:r>
      <w:r>
        <w:rPr>
          <w:rFonts w:ascii="PT Astra Serif" w:hAnsi="PT Astra Serif"/>
          <w:b/>
          <w:sz w:val="24"/>
          <w:szCs w:val="24"/>
          <w:shd w:val="clear" w:color="auto" w:fill="auto"/>
        </w:rPr>
        <w:t xml:space="preserve">_________________________________________________________________________ИНН:___________________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14"/>
        <w:pBdr/>
        <w:spacing/>
        <w:ind/>
        <w:rPr>
          <w:highlight w:val="none"/>
          <w:shd w:val="clear" w:color="auto" w:fill="auto"/>
        </w:rPr>
      </w:pPr>
      <w:r>
        <w:rPr>
          <w:rFonts w:ascii="PT Astra Serif" w:hAnsi="PT Astra Serif"/>
          <w:sz w:val="24"/>
          <w:szCs w:val="24"/>
          <w:shd w:val="clear" w:color="auto" w:fill="auto"/>
        </w:rPr>
        <w:t xml:space="preserve">просит принять сотрудников в количестве        ________        человек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hd w:val="clear" w:color="auto" w:fill="ffffff"/>
        <w:spacing w:line="240" w:lineRule="auto"/>
        <w:ind/>
        <w:rPr>
          <w:highlight w:val="none"/>
          <w:shd w:val="clear" w:color="auto" w:fill="auto"/>
        </w:rPr>
      </w:pPr>
      <w:r>
        <w:rPr>
          <w:rFonts w:ascii="PT Astra Serif" w:hAnsi="PT Astra Serif" w:cs="Times New Roman"/>
          <w:sz w:val="24"/>
          <w:szCs w:val="24"/>
          <w:shd w:val="clear" w:color="auto" w:fill="auto"/>
        </w:rPr>
        <w:t xml:space="preserve">для обучения по дополнительной (ым) образовательной(ым) программе(ам)  — программе </w:t>
      </w:r>
      <w:r>
        <w:rPr>
          <w:rFonts w:ascii="PT Astra Serif" w:hAnsi="PT Astra Serif" w:cs="Times New Roman"/>
          <w:b/>
          <w:sz w:val="24"/>
          <w:szCs w:val="24"/>
          <w:shd w:val="clear" w:color="auto" w:fill="auto"/>
        </w:rPr>
        <w:t xml:space="preserve">повышения квалификации</w:t>
      </w:r>
      <w:r>
        <w:rPr>
          <w:rFonts w:ascii="PT Astra Serif" w:hAnsi="PT Astra Serif" w:cs="Times New Roman"/>
          <w:sz w:val="24"/>
          <w:szCs w:val="24"/>
          <w:shd w:val="clear" w:color="auto" w:fill="auto"/>
        </w:rPr>
        <w:t xml:space="preserve">: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tbl>
      <w:tblPr>
        <w:tblW w:w="15027" w:type="dxa"/>
        <w:tblInd w:w="-24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04"/>
        <w:gridCol w:w="1355"/>
        <w:gridCol w:w="4373"/>
        <w:gridCol w:w="1091"/>
        <w:gridCol w:w="1241"/>
        <w:gridCol w:w="1420"/>
        <w:gridCol w:w="2133"/>
        <w:gridCol w:w="1238"/>
        <w:gridCol w:w="1770"/>
      </w:tblGrid>
      <w:tr>
        <w:trPr/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shd w:val="clear" w:color="auto" w:fill="auto"/>
              </w:rPr>
              <w:t xml:space="preserve">№ </w:t>
            </w: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shd w:val="clear" w:color="auto" w:fill="auto"/>
              </w:rPr>
              <w:t xml:space="preserve">п/п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shd w:val="clear" w:color="auto" w:fill="auto"/>
              </w:rPr>
              <w:t xml:space="preserve">Артикул курса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37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auto"/>
              </w:rPr>
              <w:t xml:space="preserve">Наименование программы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auto"/>
              </w:rPr>
              <w:t xml:space="preserve">Кол-во ак. часов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auto"/>
              </w:rPr>
              <w:t xml:space="preserve">Период обучения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auto"/>
              </w:rPr>
              <w:t xml:space="preserve">Форма обучения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  <w:shd w:val="clear" w:color="auto" w:fill="auto"/>
              </w:rPr>
              <w:t xml:space="preserve">Стоимость обучения, за одного Обучающегося, руб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shd w:val="clear" w:color="auto" w:fill="auto"/>
              </w:rPr>
              <w:t xml:space="preserve">Количество слушателей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shd w:val="clear" w:color="auto" w:fill="auto"/>
              </w:rPr>
              <w:t xml:space="preserve">Общая стоимость обучения по программе , руб.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color w:val="000000"/>
                <w:shd w:val="clear" w:color="auto" w:fill="auto"/>
              </w:rPr>
              <w:t xml:space="preserve">1.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37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color w:val="000000"/>
                <w:shd w:val="clear" w:color="auto" w:fill="auto"/>
              </w:rPr>
              <w:t xml:space="preserve">2.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37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color w:val="000000"/>
                <w:shd w:val="clear" w:color="auto" w:fill="auto"/>
              </w:rPr>
              <w:t xml:space="preserve">3.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37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color w:val="000000"/>
                <w:shd w:val="clear" w:color="auto" w:fill="auto"/>
              </w:rPr>
              <w:t xml:space="preserve">4.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37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04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355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437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  <w:t xml:space="preserve">ИТОГО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09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41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42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2133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ffffff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770" w:type="dxa"/>
            <w:vAlign w:val="center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/>
              <w:ind/>
              <w:jc w:val="both"/>
              <w:rPr>
                <w:rFonts w:ascii="PT Astra Serif" w:hAnsi="PT Astra Serif"/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  <w:r>
              <w:rPr>
                <w:rFonts w:ascii="PT Astra Serif" w:hAnsi="PT Astra Serif"/>
                <w:highlight w:val="none"/>
                <w:shd w:val="clear" w:color="auto" w:fill="auto"/>
              </w:rPr>
            </w:r>
          </w:p>
        </w:tc>
      </w:tr>
    </w:tbl>
    <w:p>
      <w:pPr>
        <w:pStyle w:val="829"/>
        <w:widowControl w:val="false"/>
        <w:pBdr/>
        <w:spacing w:after="0" w:before="0" w:line="240" w:lineRule="auto"/>
        <w:ind/>
        <w:jc w:val="center"/>
        <w:rPr>
          <w:b/>
          <w:bCs/>
          <w:highlight w:val="none"/>
          <w:shd w:val="clear" w:color="auto" w:fill="auto"/>
        </w:rPr>
      </w:pPr>
      <w:r>
        <w:rPr>
          <w:b/>
          <w:bCs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  <w:r>
        <w:rPr>
          <w:b/>
          <w:bCs/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 w:cs="Times New Roman"/>
          <w:b/>
          <w:bCs/>
          <w:sz w:val="24"/>
          <w:szCs w:val="24"/>
          <w:shd w:val="clear" w:color="auto" w:fill="auto"/>
        </w:rPr>
        <w:t xml:space="preserve">Список Обучающихся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center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tbl>
      <w:tblPr>
        <w:tblW w:w="16200" w:type="dxa"/>
        <w:tblInd w:w="-642" w:type="dxa"/>
        <w:tblBorders/>
        <w:tblLayout w:type="fixed"/>
        <w:tblCellMar>
          <w:left w:w="108" w:type="dxa"/>
          <w:top w:w="55" w:type="dxa"/>
          <w:right w:w="108" w:type="dxa"/>
          <w:bottom w:w="55" w:type="dxa"/>
        </w:tblCellMar>
        <w:tblLook w:val="0000" w:firstRow="0" w:lastRow="0" w:firstColumn="0" w:lastColumn="0" w:noHBand="0" w:noVBand="0"/>
      </w:tblPr>
      <w:tblGrid>
        <w:gridCol w:w="450"/>
        <w:gridCol w:w="1634"/>
        <w:gridCol w:w="1426"/>
        <w:gridCol w:w="1695"/>
        <w:gridCol w:w="3000"/>
        <w:gridCol w:w="4098"/>
        <w:gridCol w:w="2503"/>
        <w:gridCol w:w="1392"/>
      </w:tblGrid>
      <w:tr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8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b/>
                <w:bCs/>
                <w:sz w:val="24"/>
                <w:szCs w:val="24"/>
                <w:shd w:val="clear" w:color="auto" w:fill="auto"/>
              </w:rPr>
              <w:t xml:space="preserve">Наименование программы обучения:______________________________________________________________________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b/>
                <w:bCs/>
                <w:sz w:val="24"/>
                <w:szCs w:val="24"/>
                <w:shd w:val="clear" w:color="auto" w:fill="auto"/>
              </w:rPr>
              <w:t xml:space="preserve">Объем часов:_______________ак.час.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b/>
                <w:bCs/>
                <w:sz w:val="24"/>
                <w:szCs w:val="24"/>
                <w:shd w:val="clear" w:color="auto" w:fill="auto"/>
              </w:rPr>
              <w:t xml:space="preserve">Период обучения: с______________________ 202___г. по____________________202__г.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  <w:t xml:space="preserve">№ </w:t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  <w:t xml:space="preserve">п/п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34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shd w:val="clear" w:color="auto" w:fill="auto"/>
              </w:rPr>
              <w:t xml:space="preserve">ФИО Обучающегося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  <w:shd w:val="clear" w:color="auto" w:fill="auto"/>
              </w:rPr>
              <w:t xml:space="preserve">Гражданство, Дата рождения: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  <w:t xml:space="preserve">СНИЛС*: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0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  <w:t xml:space="preserve">Документ удостоверяющий личность*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098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  <w:t xml:space="preserve">Образование *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  <w:t xml:space="preserve">Документ, подтверждающий факт изменения ФИО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b/>
                <w:bCs/>
                <w:sz w:val="20"/>
                <w:szCs w:val="20"/>
                <w:shd w:val="clear" w:color="auto" w:fill="auto"/>
              </w:rPr>
              <w:t xml:space="preserve">Контактные данные: телефон, эл. почта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zCs w:val="22"/>
                <w:shd w:val="clear" w:color="auto" w:fill="auto"/>
                <w:lang w:eastAsia="ru-RU"/>
              </w:rPr>
              <w:t xml:space="preserve">1.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34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№</w:t>
            </w:r>
            <w:r>
              <w:rPr>
                <w:shd w:val="clear" w:color="auto" w:fill="auto"/>
              </w:rPr>
              <w:t xml:space="preserve">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0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Паспорт: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серия_____________________№________________________,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кем и когда выдан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выдан_______________________________________________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код подразделения__________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98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Диплом ВО/СПО ( выбрать)_______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ФИО в дипломе 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Специальность:____________________________________________________________________________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Название учреждения, выдавшего диплом: ___________________________________________________________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Регистрационный номер диплома:____________________________________________________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Серия диплома ( при наличии):___________________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Номер диплома: 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  <w:t xml:space="preserve">Дата выдачи 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Наименование документа: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b w:val="0"/>
                <w:bCs w:val="0"/>
                <w:shd w:val="clear" w:color="auto" w:fill="auto"/>
              </w:rPr>
            </w:r>
            <w:r>
              <w:rPr>
                <w:b w:val="0"/>
                <w:bCs w:val="0"/>
                <w:highlight w:val="none"/>
                <w:shd w:val="clear" w:color="auto" w:fill="auto"/>
              </w:rPr>
            </w:r>
            <w:r>
              <w:rPr>
                <w:b w:val="0"/>
                <w:bCs w:val="0"/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Номер_______________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b w:val="0"/>
                <w:bCs w:val="0"/>
                <w:shd w:val="clear" w:color="auto" w:fill="auto"/>
              </w:rPr>
            </w:r>
            <w:r>
              <w:rPr>
                <w:b w:val="0"/>
                <w:bCs w:val="0"/>
                <w:highlight w:val="none"/>
                <w:shd w:val="clear" w:color="auto" w:fill="auto"/>
              </w:rPr>
            </w:r>
            <w:r>
              <w:rPr>
                <w:b w:val="0"/>
                <w:bCs w:val="0"/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Дата выдачи_______________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b w:val="0"/>
                <w:bCs w:val="0"/>
                <w:highlight w:val="none"/>
                <w:shd w:val="clear" w:color="auto" w:fill="auto"/>
              </w:rPr>
            </w:pPr>
            <w:r>
              <w:rPr>
                <w:b w:val="0"/>
                <w:bCs w:val="0"/>
                <w:shd w:val="clear" w:color="auto" w:fill="auto"/>
              </w:rPr>
            </w:r>
            <w:r>
              <w:rPr>
                <w:b w:val="0"/>
                <w:bCs w:val="0"/>
                <w:highlight w:val="none"/>
                <w:shd w:val="clear" w:color="auto" w:fill="auto"/>
              </w:rPr>
            </w:r>
            <w:r>
              <w:rPr>
                <w:b w:val="0"/>
                <w:bCs w:val="0"/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Кем выдан:__________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 </w:t>
            </w:r>
            <w:r>
              <w:rPr>
                <w:rFonts w:ascii="PT Astra Serif" w:hAnsi="PT Astra Serif" w:eastAsia="Times New Roman"/>
                <w:b w:val="0"/>
                <w:bCs w:val="0"/>
                <w:sz w:val="20"/>
                <w:szCs w:val="20"/>
                <w:shd w:val="clear" w:color="auto" w:fill="auto"/>
                <w:lang w:eastAsia="ru-RU"/>
              </w:rPr>
              <w:t xml:space="preserve">___________</w:t>
            </w:r>
            <w:r>
              <w:rPr>
                <w:rFonts w:ascii="PT Astra Serif" w:hAnsi="PT Astra Serif" w:eastAsia="Times New Roman"/>
                <w:sz w:val="20"/>
                <w:szCs w:val="20"/>
                <w:shd w:val="clear" w:color="auto" w:fill="auto"/>
                <w:lang w:eastAsia="ru-RU"/>
              </w:rPr>
              <w:t xml:space="preserve">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7"/>
              <w:widowControl w:val="false"/>
              <w:pBdr/>
              <w:spacing/>
              <w:ind w:firstLine="0"/>
              <w:jc w:val="both"/>
              <w:rPr>
                <w:rFonts w:eastAsia="Times New Roman"/>
                <w:highlight w:val="none"/>
                <w:shd w:val="clear" w:color="auto" w:fill="auto"/>
                <w:lang w:eastAsia="ru-RU"/>
              </w:rPr>
            </w:pPr>
            <w:r>
              <w:rPr>
                <w:rFonts w:eastAsia="Times New Roman"/>
                <w:shd w:val="clear" w:color="auto" w:fill="auto"/>
                <w:lang w:eastAsia="ru-RU"/>
              </w:rPr>
            </w:r>
            <w:r>
              <w:rPr>
                <w:rFonts w:eastAsia="Times New Roman"/>
                <w:highlight w:val="none"/>
                <w:shd w:val="clear" w:color="auto" w:fill="auto"/>
                <w:lang w:eastAsia="ru-RU"/>
              </w:rPr>
            </w:r>
            <w:r>
              <w:rPr>
                <w:rFonts w:eastAsia="Times New Roman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  <w:t xml:space="preserve">2.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34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0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98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8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b/>
                <w:bCs/>
                <w:sz w:val="24"/>
                <w:szCs w:val="24"/>
                <w:shd w:val="clear" w:color="auto" w:fill="auto"/>
              </w:rPr>
              <w:t xml:space="preserve">Наименование программы обучения:______________________________________________________________________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b/>
                <w:bCs/>
                <w:sz w:val="24"/>
                <w:szCs w:val="24"/>
                <w:shd w:val="clear" w:color="auto" w:fill="auto"/>
              </w:rPr>
              <w:t xml:space="preserve">Объем часов: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eastAsiaTheme="minorHAnsi"/>
                <w:b/>
                <w:bCs/>
                <w:sz w:val="24"/>
                <w:szCs w:val="24"/>
                <w:shd w:val="clear" w:color="auto" w:fill="auto"/>
              </w:rPr>
              <w:t xml:space="preserve">Период обучения: с______________________ 202___г. по____________________202__г.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zCs w:val="22"/>
                <w:shd w:val="clear" w:color="auto" w:fill="auto"/>
                <w:lang w:eastAsia="ru-RU"/>
              </w:rPr>
              <w:t xml:space="preserve">1.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34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0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98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45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hd w:val="clear" w:color="auto" w:fill="auto"/>
              </w:rPr>
              <w:t xml:space="preserve">2.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34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95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00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098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center"/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pP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  <w:r>
              <w:rPr>
                <w:rFonts w:ascii="PT Astra Serif" w:hAnsi="PT Astra Serif" w:eastAsia="Times New Roman"/>
                <w:b/>
                <w:bCs/>
                <w:sz w:val="20"/>
                <w:szCs w:val="20"/>
                <w:highlight w:val="none"/>
                <w:shd w:val="clear" w:color="auto" w:fill="auto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rPr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  <w:r>
              <w:rPr>
                <w:sz w:val="20"/>
                <w:szCs w:val="20"/>
                <w:highlight w:val="none"/>
                <w:shd w:val="clear" w:color="auto" w:fill="auto"/>
              </w:rPr>
            </w:r>
          </w:p>
        </w:tc>
      </w:tr>
    </w:tbl>
    <w:p>
      <w:pPr>
        <w:pStyle w:val="829"/>
        <w:pBdr/>
        <w:spacing w:after="0" w:before="0"/>
        <w:ind/>
        <w:rPr>
          <w:highlight w:val="none"/>
          <w:shd w:val="clear" w:color="auto" w:fill="auto"/>
        </w:rPr>
      </w:pPr>
      <w:r>
        <w:rPr>
          <w:rFonts w:ascii="Times New Roman" w:hAnsi="Times New Roman"/>
          <w:i/>
          <w:sz w:val="20"/>
          <w:szCs w:val="20"/>
          <w:shd w:val="clear" w:color="auto" w:fill="auto"/>
        </w:rPr>
        <w:t xml:space="preserve">Контактное лицо : ________________________________( ФИО)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/>
        <w:ind/>
        <w:rPr>
          <w:highlight w:val="none"/>
          <w:shd w:val="clear" w:color="auto" w:fill="auto"/>
        </w:rPr>
      </w:pPr>
      <w:r>
        <w:rPr>
          <w:rFonts w:ascii="Times New Roman" w:hAnsi="Times New Roman"/>
          <w:i/>
          <w:sz w:val="20"/>
          <w:szCs w:val="20"/>
          <w:shd w:val="clear" w:color="auto" w:fill="auto"/>
        </w:rPr>
        <w:t xml:space="preserve">Телефон:__________________________________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/>
        <w:ind/>
        <w:rPr>
          <w:highlight w:val="none"/>
          <w:shd w:val="clear" w:color="auto" w:fill="auto"/>
        </w:rPr>
      </w:pPr>
      <w:r>
        <w:rPr>
          <w:rFonts w:ascii="Times New Roman" w:hAnsi="Times New Roman"/>
          <w:i/>
          <w:sz w:val="20"/>
          <w:szCs w:val="20"/>
          <w:shd w:val="clear" w:color="auto" w:fill="auto"/>
        </w:rPr>
        <w:t xml:space="preserve">Эл.. почта:_____________________________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/>
        <w:ind/>
        <w:jc w:val="both"/>
        <w:rPr>
          <w:highlight w:val="none"/>
          <w:shd w:val="clear" w:color="auto" w:fill="auto"/>
        </w:rPr>
      </w:pPr>
      <w:r>
        <w:rPr>
          <w:rFonts w:ascii="Times New Roman" w:hAnsi="Times New Roman"/>
          <w:i/>
          <w:sz w:val="16"/>
          <w:szCs w:val="16"/>
          <w:shd w:val="clear" w:color="auto" w:fill="auto"/>
        </w:rPr>
        <w:t xml:space="preserve">*</w:t>
      </w:r>
      <w:r>
        <w:rPr>
          <w:sz w:val="16"/>
          <w:szCs w:val="16"/>
          <w:shd w:val="clear" w:color="auto" w:fill="auto"/>
        </w:rPr>
        <w:t xml:space="preserve"> </w:t>
      </w:r>
      <w:r>
        <w:rPr>
          <w:rFonts w:ascii="Times New Roman" w:hAnsi="Times New Roman"/>
          <w:i/>
          <w:sz w:val="16"/>
          <w:szCs w:val="16"/>
          <w:shd w:val="clear" w:color="auto" w:fill="auto"/>
        </w:rPr>
        <w:t xml:space="preserve">Предоставление номера СНИЛС и</w:t>
      </w:r>
      <w:r>
        <w:rPr>
          <w:rFonts w:ascii="Times New Roman" w:hAnsi="Times New Roman"/>
          <w:i/>
          <w:sz w:val="16"/>
          <w:szCs w:val="16"/>
          <w:shd w:val="clear" w:color="auto" w:fill="auto"/>
        </w:rPr>
        <w:t xml:space="preserve"> сведений о документе об образовании обязательно согласно Постановлению Правительства РФ от 31 мая 2021 г. N 825,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/>
        <w:ind/>
        <w:jc w:val="both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i/>
          <w:color w:val="22272f"/>
          <w:sz w:val="16"/>
          <w:szCs w:val="16"/>
          <w:shd w:val="clear" w:color="auto" w:fill="auto"/>
        </w:rPr>
        <w:t xml:space="preserve">*Предоставление реквизитов удостоверяющих личность необходимо в связзи с осуществлением идентификации и аутентификации слушателя на основании Постановления Пр</w:t>
      </w:r>
      <w:r>
        <w:rPr>
          <w:rFonts w:ascii="Times New Roman" w:hAnsi="Times New Roman" w:cs="Times New Roman"/>
          <w:i/>
          <w:color w:val="22272f"/>
          <w:sz w:val="16"/>
          <w:szCs w:val="16"/>
          <w:shd w:val="clear" w:color="auto" w:fill="auto"/>
        </w:rPr>
        <w:t xml:space="preserve">авительства Российской Федерации от 11.10.2023 г. №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1"/>
        <w:pBdr/>
        <w:spacing w:after="0" w:before="0" w:line="100" w:lineRule="atLeast"/>
        <w:ind w:firstLine="0" w:left="0"/>
        <w:jc w:val="both"/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pP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</w:p>
    <w:p>
      <w:pPr>
        <w:pStyle w:val="901"/>
        <w:pBdr/>
        <w:spacing w:after="0" w:before="0" w:line="100" w:lineRule="atLeast"/>
        <w:ind w:firstLine="0" w:left="0"/>
        <w:jc w:val="both"/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pP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</w:p>
    <w:p>
      <w:pPr>
        <w:pStyle w:val="901"/>
        <w:pBdr/>
        <w:spacing w:after="0" w:before="0" w:line="100" w:lineRule="atLeast"/>
        <w:ind w:firstLine="0" w:left="0"/>
        <w:jc w:val="both"/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pP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</w:p>
    <w:p>
      <w:pPr>
        <w:pStyle w:val="901"/>
        <w:pBdr/>
        <w:spacing w:after="0" w:before="0" w:line="100" w:lineRule="atLeast"/>
        <w:ind w:firstLine="0" w:left="0"/>
        <w:jc w:val="both"/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pP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  <w:r>
        <w:rPr>
          <w:rFonts w:ascii="PT Astra Serif" w:hAnsi="PT Astra Serif"/>
          <w:b/>
          <w:bCs/>
          <w:i/>
          <w:sz w:val="20"/>
          <w:szCs w:val="20"/>
          <w:highlight w:val="none"/>
          <w:shd w:val="clear" w:color="auto" w:fill="auto"/>
          <w:lang w:bidi="hi-IN"/>
        </w:rPr>
      </w:r>
    </w:p>
    <w:p>
      <w:pPr>
        <w:pStyle w:val="901"/>
        <w:pBdr/>
        <w:spacing w:after="0" w:before="0" w:line="100" w:lineRule="atLeast"/>
        <w:ind w:firstLine="0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  <w:t xml:space="preserve">Настоящим подтверждаю: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1"/>
        <w:pBdr/>
        <w:spacing w:after="0" w:before="0" w:line="100" w:lineRule="atLeast"/>
        <w:ind w:firstLine="0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  <w:t xml:space="preserve">1. Слушатель даёт согласие на передачу в </w:t>
      </w:r>
      <w:r>
        <w:rPr>
          <w:rFonts w:ascii="PT Astra Serif" w:hAnsi="PT Astra Serif" w:eastAsia="Calibri" w:eastAsiaTheme="minorHAnsi"/>
          <w:b/>
          <w:bCs/>
          <w:i/>
          <w:sz w:val="20"/>
          <w:szCs w:val="20"/>
          <w:shd w:val="clear" w:color="auto" w:fill="auto"/>
          <w:lang w:bidi="hi-IN"/>
        </w:rPr>
        <w:t xml:space="preserve">АНО «Астра Академия»  </w:t>
      </w: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  <w:t xml:space="preserve">и обработку ею для целей обучения своих персональных данных.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1"/>
        <w:pBdr/>
        <w:spacing w:after="0" w:before="0" w:line="100" w:lineRule="atLeast"/>
        <w:ind w:firstLine="0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  <w:t xml:space="preserve">2. С Уставом, лицензией на о</w:t>
      </w:r>
      <w:r>
        <w:rPr>
          <w:rFonts w:ascii="PT Astra Serif" w:hAnsi="PT Astra Serif"/>
          <w:b/>
          <w:bCs/>
          <w:i/>
          <w:sz w:val="20"/>
          <w:szCs w:val="20"/>
          <w:shd w:val="clear" w:color="auto" w:fill="auto"/>
          <w:lang w:bidi="hi-IN"/>
        </w:rPr>
        <w:t xml:space="preserve">существление образовательной деятельности, правилами внутреннего распорядка обучающихся,  правами, обязанностями и ответственностью слушателей и иными актами, регламентирующими организацию и осуществление образовательной деятельности, слушатель ОЗНАКОМЛЕН.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center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center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2"/>
          <w:szCs w:val="22"/>
          <w:shd w:val="clear" w:color="auto" w:fill="auto"/>
        </w:rPr>
        <w:t xml:space="preserve">Подписи сторон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4"/>
          <w:szCs w:val="24"/>
          <w:shd w:val="clear" w:color="auto" w:fill="auto"/>
        </w:rPr>
        <w:t xml:space="preserve">Исполнитель:                                                                                                                                                     Заказчик: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both"/>
        <w:rPr>
          <w:rFonts w:ascii="PT Astra Serif" w:hAnsi="PT Astra Serif"/>
          <w:sz w:val="24"/>
          <w:szCs w:val="24"/>
          <w:highlight w:val="none"/>
          <w:shd w:val="clear" w:color="auto" w:fill="auto"/>
        </w:rPr>
      </w:pPr>
      <w:r>
        <w:rPr>
          <w:rFonts w:ascii="PT Astra Serif" w:hAnsi="PT Astra Serif"/>
          <w:sz w:val="24"/>
          <w:szCs w:val="24"/>
          <w:shd w:val="clear" w:color="auto" w:fill="auto"/>
        </w:rPr>
      </w:r>
      <w:r>
        <w:rPr>
          <w:rFonts w:ascii="PT Astra Serif" w:hAnsi="PT Astra Serif"/>
          <w:sz w:val="24"/>
          <w:szCs w:val="24"/>
          <w:highlight w:val="none"/>
          <w:shd w:val="clear" w:color="auto" w:fill="auto"/>
        </w:rPr>
      </w:r>
      <w:r>
        <w:rPr>
          <w:rFonts w:ascii="PT Astra Serif" w:hAnsi="PT Astra Serif"/>
          <w:sz w:val="24"/>
          <w:szCs w:val="24"/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left"/>
        <w:rPr>
          <w:highlight w:val="none"/>
          <w:shd w:val="clear" w:color="auto" w:fill="auto"/>
        </w:rPr>
      </w:pPr>
      <w:r>
        <w:rPr>
          <w:rFonts w:ascii="PT Astra Serif" w:hAnsi="PT Astra Serif"/>
          <w:sz w:val="24"/>
          <w:szCs w:val="24"/>
          <w:shd w:val="clear" w:color="auto" w:fill="auto"/>
        </w:rPr>
        <w:t xml:space="preserve">Исполнительный директор                                           </w:t>
      </w:r>
      <w:r>
        <w:rPr>
          <w:rFonts w:ascii="PT Astra Serif" w:hAnsi="PT Astra Serif"/>
          <w:sz w:val="24"/>
          <w:szCs w:val="24"/>
          <w:shd w:val="clear" w:color="auto" w:fill="auto"/>
        </w:rPr>
        <w:t xml:space="preserve">                                                                                            __________________________                                                                                                              ____________________________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4"/>
          <w:szCs w:val="24"/>
          <w:shd w:val="clear" w:color="auto" w:fill="auto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/>
          <w:sz w:val="20"/>
          <w:szCs w:val="20"/>
          <w:shd w:val="clear" w:color="auto" w:fill="auto"/>
        </w:rPr>
        <w:t xml:space="preserve"> </w:t>
      </w:r>
      <w:r>
        <w:rPr>
          <w:rFonts w:ascii="PT Astra Serif" w:hAnsi="PT Astra Serif"/>
          <w:sz w:val="20"/>
          <w:szCs w:val="20"/>
          <w:shd w:val="clear" w:color="auto" w:fill="auto"/>
        </w:rPr>
        <w:t xml:space="preserve">(должность)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left"/>
        <w:rPr>
          <w:rFonts w:ascii="PT Astra Serif" w:hAnsi="PT Astra Serif"/>
          <w:sz w:val="24"/>
          <w:szCs w:val="24"/>
          <w:highlight w:val="none"/>
          <w:shd w:val="clear" w:color="auto" w:fill="auto"/>
        </w:rPr>
      </w:pPr>
      <w:r>
        <w:rPr>
          <w:rFonts w:ascii="PT Astra Serif" w:hAnsi="PT Astra Serif"/>
          <w:sz w:val="24"/>
          <w:szCs w:val="24"/>
          <w:shd w:val="clear" w:color="auto" w:fill="auto"/>
        </w:rPr>
      </w:r>
      <w:r>
        <w:rPr>
          <w:rFonts w:ascii="PT Astra Serif" w:hAnsi="PT Astra Serif"/>
          <w:sz w:val="24"/>
          <w:szCs w:val="24"/>
          <w:highlight w:val="none"/>
          <w:shd w:val="clear" w:color="auto" w:fill="auto"/>
        </w:rPr>
      </w:r>
      <w:r>
        <w:rPr>
          <w:rFonts w:ascii="PT Astra Serif" w:hAnsi="PT Astra Serif"/>
          <w:sz w:val="24"/>
          <w:szCs w:val="24"/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left"/>
        <w:rPr>
          <w:highlight w:val="none"/>
          <w:shd w:val="clear" w:color="auto" w:fill="auto"/>
        </w:rPr>
      </w:pPr>
      <w:r>
        <w:rPr>
          <w:rFonts w:ascii="PT Astra Serif" w:hAnsi="PT Astra Serif"/>
          <w:sz w:val="24"/>
          <w:szCs w:val="24"/>
          <w:shd w:val="clear" w:color="auto" w:fill="auto"/>
        </w:rPr>
        <w:t xml:space="preserve">________________________А.О. Алешкова                                                                                         ____________________ФИО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left"/>
        <w:rPr>
          <w:rFonts w:ascii="PT Astra Serif" w:hAnsi="PT Astra Serif"/>
          <w:sz w:val="24"/>
          <w:szCs w:val="24"/>
          <w:highlight w:val="none"/>
          <w:shd w:val="clear" w:color="auto" w:fill="auto"/>
        </w:rPr>
      </w:pPr>
      <w:r>
        <w:rPr>
          <w:rFonts w:ascii="PT Astra Serif" w:hAnsi="PT Astra Serif"/>
          <w:sz w:val="24"/>
          <w:szCs w:val="24"/>
          <w:shd w:val="clear" w:color="auto" w:fill="auto"/>
        </w:rPr>
      </w:r>
      <w:r>
        <w:rPr>
          <w:rFonts w:ascii="PT Astra Serif" w:hAnsi="PT Astra Serif"/>
          <w:sz w:val="24"/>
          <w:szCs w:val="24"/>
          <w:highlight w:val="none"/>
          <w:shd w:val="clear" w:color="auto" w:fill="auto"/>
        </w:rPr>
      </w:r>
      <w:r>
        <w:rPr>
          <w:rFonts w:ascii="PT Astra Serif" w:hAnsi="PT Astra Serif"/>
          <w:sz w:val="24"/>
          <w:szCs w:val="24"/>
          <w:highlight w:val="none"/>
          <w:shd w:val="clear" w:color="auto" w:fill="auto"/>
        </w:rPr>
      </w:r>
    </w:p>
    <w:p>
      <w:pPr>
        <w:pStyle w:val="829"/>
        <w:widowControl w:val="false"/>
        <w:pBdr/>
        <w:spacing w:after="0" w:before="0" w:line="240" w:lineRule="auto"/>
        <w:ind/>
        <w:jc w:val="left"/>
        <w:rPr>
          <w:highlight w:val="none"/>
          <w:shd w:val="clear" w:color="auto" w:fill="auto"/>
        </w:rPr>
        <w:sectPr>
          <w:footnotePr/>
          <w:endnotePr/>
          <w:type w:val="nextPage"/>
          <w:pgSz w:h="11906" w:orient="landscape" w:w="16838"/>
          <w:pgMar w:top="1134" w:right="1134" w:bottom="1134" w:left="1134" w:header="0" w:footer="0" w:gutter="0"/>
          <w:cols w:num="1" w:sep="0" w:space="1701" w:equalWidth="1"/>
        </w:sectPr>
      </w:pPr>
      <w:r>
        <w:rPr>
          <w:rFonts w:ascii="PT Astra Serif" w:hAnsi="PT Astra Serif"/>
          <w:sz w:val="24"/>
          <w:szCs w:val="24"/>
          <w:shd w:val="clear" w:color="auto" w:fill="auto"/>
        </w:rPr>
        <w:t xml:space="preserve">МП                                                                                                                                                                        МП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Приложение № 2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к договору № _____________ от «___» _________20___ г.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/>
        <w:jc w:val="center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p>
      <w:pPr>
        <w:pStyle w:val="907"/>
        <w:pBdr/>
        <w:spacing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2"/>
          <w:szCs w:val="22"/>
          <w:shd w:val="clear" w:color="auto" w:fill="auto"/>
        </w:rPr>
        <w:t xml:space="preserve">Поручение на обработку персональных данных N 1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к</w:t>
      </w:r>
      <w:r>
        <w:rPr>
          <w:rFonts w:ascii="PT Astra Serif" w:hAnsi="PT Astra Serif"/>
          <w:i/>
          <w:shd w:val="clear" w:color="auto" w:fill="auto"/>
        </w:rPr>
        <w:t xml:space="preserve"> </w:t>
      </w:r>
      <w:r>
        <w:rPr>
          <w:rFonts w:ascii="PT Astra Serif" w:hAnsi="PT Astra Serif"/>
          <w:shd w:val="clear" w:color="auto" w:fill="auto"/>
        </w:rPr>
        <w:t xml:space="preserve">Договору </w:t>
      </w:r>
      <w:r>
        <w:rPr>
          <w:rFonts w:ascii="PT Astra Serif" w:hAnsi="PT Astra Serif"/>
          <w:bCs/>
          <w:color w:val="000000" w:themeColor="text1"/>
          <w:shd w:val="clear" w:color="auto" w:fill="auto"/>
        </w:rPr>
        <w:t xml:space="preserve">___ № ____ от ____________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/>
        <w:jc w:val="both"/>
        <w:rPr>
          <w:rFonts w:ascii="PT Astra Serif" w:hAnsi="PT Astra Serif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</w:p>
    <w:tbl>
      <w:tblPr>
        <w:tblW w:w="5000" w:type="pct"/>
        <w:tblInd w:w="0" w:type="dxa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000" w:firstRow="0" w:lastRow="0" w:firstColumn="0" w:lastColumn="0" w:noHBand="0" w:noVBand="0"/>
      </w:tblPr>
      <w:tblGrid>
        <w:gridCol w:w="5038"/>
        <w:gridCol w:w="5056"/>
      </w:tblGrid>
      <w:tr>
        <w:trPr/>
        <w:tc>
          <w:tcPr>
            <w:tcBorders/>
            <w:tcW w:w="5038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auto"/>
              </w:rPr>
              <w:t xml:space="preserve">г. Москва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/>
            <w:tcW w:w="5056" w:type="dxa"/>
            <w:textDirection w:val="lrTb"/>
            <w:noWrap w:val="false"/>
          </w:tcPr>
          <w:p>
            <w:pPr>
              <w:pStyle w:val="907"/>
              <w:pBdr/>
              <w:spacing/>
              <w:ind/>
              <w:jc w:val="righ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sz w:val="22"/>
                <w:szCs w:val="22"/>
                <w:shd w:val="clear" w:color="auto" w:fill="auto"/>
              </w:rPr>
              <w:t xml:space="preserve">«___»________ ____ г.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______________, в лице _______________, действующего на основании _________ </w:t>
      </w:r>
      <w:r>
        <w:rPr>
          <w:rFonts w:ascii="PT Astra Serif" w:hAnsi="PT Astra Serif" w:eastAsia="Times New Roman"/>
          <w:shd w:val="clear" w:color="auto" w:fill="auto"/>
        </w:rPr>
        <w:t xml:space="preserve">(далее – доверитель / заказчик), с одной стороны и</w:t>
      </w:r>
      <w:r>
        <w:rPr>
          <w:rFonts w:ascii="PT Astra Serif" w:hAnsi="PT Astra Serif"/>
          <w:b/>
          <w:bCs/>
          <w:shd w:val="clear" w:color="auto" w:fill="auto"/>
        </w:rPr>
        <w:t xml:space="preserve"> </w:t>
      </w:r>
      <w:r>
        <w:rPr>
          <w:rFonts w:ascii="PT Astra Serif" w:hAnsi="PT Astra Serif"/>
          <w:color w:val="000000"/>
          <w:shd w:val="clear" w:color="auto" w:fill="auto"/>
        </w:rPr>
        <w:t xml:space="preserve">Автономная некоммерческая организация по развитию информационных технологий и цифровых компетенций «Астра Академия» (АНО  «Астра Академия»)</w:t>
      </w:r>
      <w:r>
        <w:rPr>
          <w:rFonts w:ascii="PT Astra Serif" w:hAnsi="PT Astra Serif"/>
          <w:shd w:val="clear" w:color="auto" w:fill="auto"/>
        </w:rPr>
        <w:t xml:space="preserve">, именуемая в дальнейшем «Исполнитель», на основании лицензии на осуществление образовательной деятельности </w:t>
      </w:r>
      <w:r>
        <w:rPr>
          <w:rFonts w:ascii="PT Astra Serif" w:hAnsi="PT Astra Serif" w:eastAsia="Times New Roman"/>
          <w:shd w:val="clear" w:color="auto" w:fill="auto"/>
        </w:rPr>
        <w:t xml:space="preserve">рег.№ Л035-01298-77/04072105 от 24 декабря 2025 г., выданной Департаментом образования и науки города Москвы</w:t>
      </w:r>
      <w:r>
        <w:rPr>
          <w:rFonts w:ascii="PT Astra Serif" w:hAnsi="PT Astra Serif"/>
          <w:shd w:val="clear" w:color="auto" w:fill="auto"/>
        </w:rPr>
        <w:t xml:space="preserve">, в лице Исполнительного директора Алешковой Александры Олеговны, действующей на основании </w:t>
      </w:r>
      <w:r>
        <w:rPr>
          <w:rFonts w:ascii="PT Astra Serif" w:hAnsi="PT Astra Serif" w:eastAsia="Times New Roman"/>
          <w:shd w:val="clear" w:color="auto" w:fill="auto"/>
        </w:rPr>
        <w:t xml:space="preserve">доверенности от 6 октября 2025 года № АНО-5 с другой стороны, совместно в дальнейшем именуемые «Стороны», заключили </w:t>
      </w:r>
      <w:r>
        <w:rPr>
          <w:rFonts w:ascii="PT Astra Serif" w:hAnsi="PT Astra Serif"/>
          <w:shd w:val="clear" w:color="auto" w:fill="auto"/>
        </w:rPr>
        <w:t xml:space="preserve">настоящее Поручение о нижеследующем</w:t>
      </w:r>
      <w:r>
        <w:rPr>
          <w:rFonts w:ascii="PT Astra Serif" w:hAnsi="PT Astra Serif" w:eastAsia="Times New Roman"/>
          <w:shd w:val="clear" w:color="auto" w:fill="auto"/>
        </w:rPr>
        <w:t xml:space="preserve">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 w:eastAsia="Times New Roman"/>
          <w:highlight w:val="none"/>
          <w:shd w:val="clear" w:color="auto" w:fill="auto"/>
        </w:rPr>
      </w:pPr>
      <w:r>
        <w:rPr>
          <w:rFonts w:ascii="PT Astra Serif" w:hAnsi="PT Astra Serif" w:eastAsia="Times New Roman"/>
          <w:shd w:val="clear" w:color="auto" w:fill="auto"/>
        </w:rPr>
      </w:r>
      <w:r>
        <w:rPr>
          <w:rFonts w:ascii="PT Astra Serif" w:hAnsi="PT Astra Serif" w:eastAsia="Times New Roman"/>
          <w:highlight w:val="none"/>
          <w:shd w:val="clear" w:color="auto" w:fill="auto"/>
        </w:rPr>
      </w:r>
      <w:r>
        <w:rPr>
          <w:rFonts w:ascii="PT Astra Serif" w:hAnsi="PT Astra Serif" w:eastAsia="Times New Roman"/>
          <w:highlight w:val="none"/>
          <w:shd w:val="clear" w:color="auto" w:fill="auto"/>
        </w:rPr>
      </w:r>
    </w:p>
    <w:p>
      <w:pPr>
        <w:pStyle w:val="907"/>
        <w:numPr>
          <w:ilvl w:val="0"/>
          <w:numId w:val="0"/>
        </w:numPr>
        <w:pBdr/>
        <w:spacing/>
        <w:ind w:firstLine="0" w:left="0"/>
        <w:jc w:val="center"/>
        <w:outlineLvl w:val="0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2"/>
          <w:szCs w:val="22"/>
          <w:shd w:val="clear" w:color="auto" w:fill="auto"/>
        </w:rPr>
        <w:t xml:space="preserve">1. Предмет Поручения </w:t>
      </w:r>
      <w:bookmarkStart w:id="0" w:name="Par19"/>
      <w:r/>
      <w:bookmarkEnd w:id="0"/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shd w:val="clear" w:color="auto" w:fill="auto"/>
        </w:rPr>
        <w:t xml:space="preserve">1.1. Доверитель (Заказчик), являясь Оператором персональных д</w:t>
      </w:r>
      <w:r>
        <w:rPr>
          <w:rFonts w:ascii="PT Astra Serif" w:hAnsi="PT Astra Serif" w:eastAsia="Times New Roman"/>
          <w:shd w:val="clear" w:color="auto" w:fill="auto"/>
        </w:rPr>
        <w:t xml:space="preserve">анных, в соответствии с п. 3 ст. 6 Федерального закона от 27.07.2006 года № 152-ФЗ «О персональных данных», поручает, а Поверенный (Исполнитель), обязуется осуществлять обработку персональных данных субъектов, в интересах Доверителя во исполнение Договора </w:t>
      </w:r>
      <w:r>
        <w:rPr>
          <w:rFonts w:ascii="PT Astra Serif" w:hAnsi="PT Astra Serif"/>
          <w:bCs/>
          <w:color w:val="000000" w:themeColor="text1"/>
          <w:shd w:val="clear" w:color="auto" w:fill="auto"/>
        </w:rPr>
        <w:t xml:space="preserve">№ ____ от ____________</w:t>
      </w:r>
      <w:r>
        <w:rPr>
          <w:rFonts w:ascii="PT Astra Serif" w:hAnsi="PT Astra Serif"/>
          <w:b/>
          <w:color w:val="000000" w:themeColor="text1"/>
          <w:shd w:val="clear" w:color="auto" w:fill="auto"/>
        </w:rPr>
        <w:t xml:space="preserve"> </w:t>
      </w:r>
      <w:r>
        <w:rPr>
          <w:rFonts w:ascii="PT Astra Serif" w:hAnsi="PT Astra Serif"/>
          <w:bCs/>
          <w:color w:val="000000" w:themeColor="text1"/>
          <w:shd w:val="clear" w:color="auto" w:fill="auto"/>
        </w:rPr>
        <w:t xml:space="preserve">(далее - Договор).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shd w:val="clear" w:color="auto" w:fill="auto"/>
        </w:rPr>
        <w:t xml:space="preserve">1.2. Порядок организации сбора согласий субъектов персональных данных на обработку и передач</w:t>
      </w:r>
      <w:r>
        <w:rPr>
          <w:rFonts w:ascii="PT Astra Serif" w:hAnsi="PT Astra Serif" w:eastAsia="Times New Roman"/>
          <w:shd w:val="clear" w:color="auto" w:fill="auto"/>
        </w:rPr>
        <w:t xml:space="preserve">у их персональных данных, а также цели обработки персональных данных, состав персональных данных, подлежащих обработке, действия (операции), совершаемые с персональными данными, определяются Доверителем, в Поручении и Приложении № 1 к настоящему Поручению.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1.3. </w:t>
      </w:r>
      <w:r>
        <w:rPr>
          <w:rFonts w:ascii="PT Astra Serif" w:hAnsi="PT Astra Serif" w:eastAsia="Times New Roman"/>
          <w:shd w:val="clear" w:color="auto" w:fill="auto"/>
        </w:rPr>
        <w:t xml:space="preserve"> Поверенный не является коммерческим представителем в смысле ст. 184 ГК РФ.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/>
        <w:jc w:val="both"/>
        <w:rPr>
          <w:rFonts w:ascii="PT Astra Serif" w:hAnsi="PT Astra Serif" w:eastAsia="Times New Roman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 w:eastAsia="Times New Roman"/>
          <w:sz w:val="22"/>
          <w:szCs w:val="22"/>
          <w:shd w:val="clear" w:color="auto" w:fill="auto"/>
        </w:rPr>
      </w:r>
      <w:r>
        <w:rPr>
          <w:rFonts w:ascii="PT Astra Serif" w:hAnsi="PT Astra Serif" w:eastAsia="Times New Roman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 w:eastAsia="Times New Roman"/>
          <w:sz w:val="22"/>
          <w:szCs w:val="22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hd w:val="clear" w:color="auto" w:fill="auto"/>
        </w:rPr>
        <w:t xml:space="preserve">2. Права и Обязанности Сторон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2"/>
          <w:szCs w:val="22"/>
          <w:shd w:val="clear" w:color="auto" w:fill="auto"/>
        </w:rPr>
        <w:t xml:space="preserve">2.1. Поверенный обязуется: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Своевременно и качественно выполнить Поручение.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Осуществлять обработку персональных данных с соблюдением принципов и правил обработки персональных данных, предусмотренных Федеральным законом от 27.07.2006 г. №152-ФЗ «О персональных данных» и условиями настоящего поручения.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первому письменному требованию доверителя произвести передачу (возврат) обрабатываемых по его поручению баз персональных данных, указанным в требовании способом.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Осуществлять обработку персональных данных с использованием баз данных, находящихся на территории Российской Федерации.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Оповещать Доверителя о поступивших от субъектов персональных данных претензиях и обращениях в течение 2 (двух) рабочих дней с даты их поступления.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</w:t>
      </w:r>
      <w:r>
        <w:rPr>
          <w:rFonts w:ascii="PT Astra Serif" w:hAnsi="PT Astra Serif" w:eastAsia="Times New Roman"/>
          <w:sz w:val="22"/>
          <w:szCs w:val="22"/>
          <w:shd w:val="clear" w:color="auto" w:fill="auto"/>
        </w:rPr>
        <w:t xml:space="preserve">Соблюдать требования, установленные Федеральным законом от 27.07.2006 № 152-ФЗ «О персональных данных» при исполнении настоящего поручения.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color w:val="000000"/>
          <w:sz w:val="22"/>
          <w:szCs w:val="22"/>
          <w:shd w:val="clear" w:color="auto" w:fill="auto"/>
        </w:rPr>
        <w:t xml:space="preserve">- В срок, указанный в уведомлении Довери</w:t>
      </w:r>
      <w:r>
        <w:rPr>
          <w:rFonts w:ascii="PT Astra Serif" w:hAnsi="PT Astra Serif" w:eastAsia="Times New Roman"/>
          <w:color w:val="000000"/>
          <w:sz w:val="22"/>
          <w:szCs w:val="22"/>
          <w:shd w:val="clear" w:color="auto" w:fill="auto"/>
        </w:rPr>
        <w:t xml:space="preserve">теля, уничтожить персональные данные или обеспечить их уничтожение в зависимости от того, что наступит ранее, предоставив письменное подтверждение уничтожения персональных данных, если иное не установлено действующим законодательством Российской Федерации.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Ознакомить работников, непосредственно осуществляющих обработку персональных данных, с положениями законодательства Российской Федерации о персонал</w:t>
      </w:r>
      <w:r>
        <w:rPr>
          <w:rFonts w:ascii="PT Astra Serif" w:hAnsi="PT Astra Serif"/>
          <w:sz w:val="22"/>
          <w:szCs w:val="22"/>
          <w:shd w:val="clear" w:color="auto" w:fill="auto"/>
        </w:rPr>
        <w:t xml:space="preserve">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keepLines w:val="true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Times New Roman"/>
          <w:color w:val="000000"/>
          <w:shd w:val="clear" w:color="auto" w:fill="auto"/>
        </w:rPr>
        <w:t xml:space="preserve">2.2. Поверенный настоящим подтверждает, что он предупрежден о том, что персональные данные могут быть использованы лишь в целях, для которых они сообщены, и это правило будет им неукоснительно соблюдаться.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/>
        <w:jc w:val="both"/>
        <w:rPr>
          <w:rFonts w:ascii="PT Astra Serif" w:hAnsi="PT Astra Serif"/>
          <w:b/>
          <w:bCs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2"/>
          <w:szCs w:val="22"/>
          <w:shd w:val="clear" w:color="auto" w:fill="auto"/>
        </w:rPr>
      </w:r>
      <w:r>
        <w:rPr>
          <w:rFonts w:ascii="PT Astra Serif" w:hAnsi="PT Astra Serif"/>
          <w:b/>
          <w:bCs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b/>
          <w:bCs/>
          <w:sz w:val="22"/>
          <w:szCs w:val="22"/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bCs/>
          <w:sz w:val="22"/>
          <w:szCs w:val="22"/>
          <w:shd w:val="clear" w:color="auto" w:fill="auto"/>
        </w:rPr>
        <w:t xml:space="preserve">2.3. Доверитель обязуется: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Получить согласия Субъектов персональных данных на обработку их персональных данных, указанных в Поручении, в целях, предусмотре</w:t>
      </w:r>
      <w:r>
        <w:rPr>
          <w:rFonts w:ascii="PT Astra Serif" w:hAnsi="PT Astra Serif"/>
          <w:sz w:val="22"/>
          <w:szCs w:val="22"/>
          <w:shd w:val="clear" w:color="auto" w:fill="auto"/>
        </w:rPr>
        <w:t xml:space="preserve">нных в Приложении№1 настоящего Поручения, и в форме, предусмотренной применимым законодательством. Условия указанных согласий должны обеспечивать последующую правомерную обработку персональных данных субъектов в соответствии с применимым законодательством.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Осуществлять обработку персональных данных с соблюдением принципов и правил обработки персональных данных, предусмотренных Федеральным законом от 27.07.2006 г. №152-ФЗ «О персональных данных».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Осуществлять, в предусмотренных законодательством случаях, сбор согласий на обработку персональных данных.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Определить цели обработки персональных данных.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Определить содержание обрабатываемых персональных данных.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Определить перечень действий (операций) с персональными данными, которые будут совершаться Поверенным.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В случае отзыва субъектом персональных данных согласия на обработку персональных данных и отсутствия оснований, указанных в пунктах</w:t>
      </w:r>
      <w:r>
        <w:rPr>
          <w:rFonts w:ascii="PT Astra Serif" w:hAnsi="PT Astra Serif"/>
          <w:sz w:val="22"/>
          <w:szCs w:val="22"/>
          <w:shd w:val="clear" w:color="auto" w:fill="auto"/>
        </w:rPr>
        <w:t xml:space="preserve"> 2 – 11 части 1 статьи 6, части 2 статьи 10 и части 2 статьи 11 Федерального закона от 27.07.2006 г. № 152-ФЗ «О персональных данных», допускающих обработку персональных данных без наличия согласия субъекта, выполнять удаление персональных данных субъекта.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При поступлении запроса от субъекта персональных данных на предоставлен</w:t>
      </w:r>
      <w:r>
        <w:rPr>
          <w:rFonts w:ascii="PT Astra Serif" w:hAnsi="PT Astra Serif"/>
          <w:sz w:val="22"/>
          <w:szCs w:val="22"/>
          <w:shd w:val="clear" w:color="auto" w:fill="auto"/>
        </w:rPr>
        <w:t xml:space="preserve">ие сведений, указанных в части 7 статьи 14  Федерального закона от 27.07.2006 г. № 152-ФЗ «О персональных данных», либо требований субъекта об утонении его персональных данных, их блокировании или уничтожения в случае, если персональные данные являются неп</w:t>
      </w:r>
      <w:r>
        <w:rPr>
          <w:rFonts w:ascii="PT Astra Serif" w:hAnsi="PT Astra Serif"/>
          <w:sz w:val="22"/>
          <w:szCs w:val="22"/>
          <w:shd w:val="clear" w:color="auto" w:fill="auto"/>
        </w:rPr>
        <w:t xml:space="preserve">олными, устаревшими, неточными, незаконно полученными или не являются необходимыми для заявленной цели обработки, направлять Доверителю письменное поручение на предоставление информации, либо совершение конкретных действий с персональными данными субъекта.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/>
        <w:jc w:val="center"/>
        <w:rPr>
          <w:rFonts w:ascii="PT Astra Serif" w:hAnsi="PT Astra Serif"/>
          <w:b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b/>
          <w:sz w:val="22"/>
          <w:szCs w:val="22"/>
          <w:shd w:val="clear" w:color="auto" w:fill="auto"/>
        </w:rPr>
      </w:r>
      <w:r>
        <w:rPr>
          <w:rFonts w:ascii="PT Astra Serif" w:hAnsi="PT Astra Serif"/>
          <w:b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b/>
          <w:sz w:val="22"/>
          <w:szCs w:val="22"/>
          <w:highlight w:val="none"/>
          <w:shd w:val="clear" w:color="auto" w:fill="auto"/>
        </w:rPr>
      </w:r>
    </w:p>
    <w:p>
      <w:pPr>
        <w:pStyle w:val="907"/>
        <w:pBdr/>
        <w:spacing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z w:val="22"/>
          <w:szCs w:val="22"/>
          <w:shd w:val="clear" w:color="auto" w:fill="auto"/>
        </w:rPr>
        <w:t xml:space="preserve">3. Срок действия, изменение и досрочное расторжение Поручения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3.1.  Настоящее Поручение заключено на срок действия Договора </w:t>
      </w:r>
      <w:r>
        <w:rPr>
          <w:rFonts w:ascii="PT Astra Serif" w:hAnsi="PT Astra Serif"/>
          <w:color w:val="000000" w:themeColor="text1"/>
          <w:sz w:val="22"/>
          <w:szCs w:val="22"/>
          <w:shd w:val="clear" w:color="auto" w:fill="auto"/>
        </w:rPr>
        <w:t xml:space="preserve">на оказание услуг № ____ от ____________ или до прекращения обработки персональных данных</w:t>
      </w:r>
      <w:r>
        <w:rPr>
          <w:rFonts w:ascii="PT Astra Serif" w:hAnsi="PT Astra Serif"/>
          <w:sz w:val="22"/>
          <w:szCs w:val="22"/>
          <w:shd w:val="clear" w:color="auto" w:fill="auto"/>
        </w:rPr>
        <w:t xml:space="preserve">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3.2. Все изменения и дополнения к настоящему поручению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поручения.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rFonts w:ascii="PT Astra Serif" w:hAnsi="PT Astra Serif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hd w:val="clear" w:color="auto" w:fill="auto"/>
        </w:rPr>
        <w:t xml:space="preserve">4. Ответственность Сторон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4.1. Доверитель, как Оператор персональных данных, несет полную ответственность перед субъектом персональных данных за действия, осуществляемые Поверенным при обработке персональных данных субъекта.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widowControl w:val="true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4.2. Поверенный несет полную ответственность перед Доверителем за действия, производимые при обработке персональных данных субъектов, осуществляемой по Поручению.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4.3. Поверенный несет ответственность за действия (бездействие) своих сотрудников, получивших доступ к обрабатываемым персональным данным, повлекшие разглашение персональных данных.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 w:right="46"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4.4. Стороны несут ответственность за несоблюдение условий настоящего Поручения, а также за разглашение или незаконное использование персональных данных в соответствии с действующим законодательством.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hd w:val="clear" w:color="auto" w:fill="auto"/>
        </w:rPr>
        <w:t xml:space="preserve">5. Форс-мажор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5.1. Стороны освобождаются от ответственности за неисполне</w:t>
      </w:r>
      <w:r>
        <w:rPr>
          <w:rFonts w:ascii="PT Astra Serif" w:hAnsi="PT Astra Serif"/>
          <w:shd w:val="clear" w:color="auto" w:fill="auto"/>
        </w:rPr>
        <w:t xml:space="preserve">ние или ненадлежащее исполнение своих обязательств по настоящему дополнительному соглашению, если это неисполнение или ненадлежащее исполнение явилось следствием форс-мажорных обстоятельств, возникших после заключения настоящего дополнительного соглашения.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5.2. Форс-мажорными обстоятельствами признаются чрезвычайные и непредотвратимые при данных условиях обстоятельства, включая военные действия, массовые беспорядки, стихийные бедствия, забастовки, пожары, взрывы и ины</w:t>
      </w:r>
      <w:r>
        <w:rPr>
          <w:rFonts w:ascii="PT Astra Serif" w:hAnsi="PT Astra Serif"/>
          <w:shd w:val="clear" w:color="auto" w:fill="auto"/>
        </w:rPr>
        <w:t xml:space="preserve">е техногенные катастрофы. Под форс-мажорными обстоятельствами понимаются также и действия (бездействие) государственных и/или муниципальных органов, повлекшие за собой невозможность для соответствующей Стороны надлежащего исполнения настоящего Соглашения.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5.3. В случае возникновения форс-мажорных обстоятельств срок исполнения Сторонами своих обязательств по настоящему дополнительному соглашению переносится на тот же период времени, в течение которого действуют форс-мажорные обстоятельства.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5.4. Сторона, для которой создалась невозможность надлежащего исполнения с</w:t>
      </w:r>
      <w:r>
        <w:rPr>
          <w:rFonts w:ascii="PT Astra Serif" w:hAnsi="PT Astra Serif"/>
          <w:shd w:val="clear" w:color="auto" w:fill="auto"/>
        </w:rPr>
        <w:t xml:space="preserve">воих обязательств по настоящему дополнительному соглашению в связи с действием форс – мажорных обстоятельств, должна в течение трех рабочих дней известить в письменной форме другую Сторону о наступлении, предполагаемом сроке действия и прекращении форс-маж</w:t>
      </w:r>
      <w:r>
        <w:rPr>
          <w:rFonts w:ascii="PT Astra Serif" w:hAnsi="PT Astra Serif"/>
          <w:shd w:val="clear" w:color="auto" w:fill="auto"/>
        </w:rPr>
        <w:t xml:space="preserve">орных обстоятельств, а также в течение семи рабочих дней со дня указанного извещения представить другой Стороне доказательства обращения в компетентную организацию за подтверждением факта наличия и продолжительности действия форс – мажорных обстоятельств.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5.5. В случае не предоставления одной Сто</w:t>
      </w:r>
      <w:r>
        <w:rPr>
          <w:rFonts w:ascii="PT Astra Serif" w:hAnsi="PT Astra Serif"/>
          <w:shd w:val="clear" w:color="auto" w:fill="auto"/>
        </w:rPr>
        <w:t xml:space="preserve">роной другой Стороне указанных в п. 5.4 доказательств, соответствующая Сторона не вправе ссылаться на форс – мажорные обстоятельства в качестве основания неисполнения или ненадлежащего исполнения своих обязательств по настоящему дополнительному соглашению.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  <w:t xml:space="preserve">5.6. Не извещение или несвоевременное извещение о наступлении форс – мажорных обстоятельств влечет за собой утрату права ссылаться на эти обстоятельства.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74"/>
        <w:pBdr/>
        <w:spacing w:after="0" w:before="0" w:line="240" w:lineRule="auto"/>
        <w:ind w:firstLine="709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z w:val="22"/>
          <w:szCs w:val="22"/>
          <w:shd w:val="clear" w:color="auto" w:fill="auto"/>
        </w:rPr>
        <w:t xml:space="preserve">6. Разрешение споров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6.1. Стороны будут стремиться к разрешению всех возможных споров и разногласий, которые могут возникнуть по </w:t>
      </w:r>
      <w:r>
        <w:rPr>
          <w:rFonts w:ascii="PT Astra Serif" w:hAnsi="PT Astra Serif"/>
          <w:bCs/>
          <w:sz w:val="22"/>
          <w:szCs w:val="22"/>
          <w:shd w:val="clear" w:color="auto" w:fill="auto"/>
        </w:rPr>
        <w:t xml:space="preserve">поручению или</w:t>
      </w:r>
      <w:r>
        <w:rPr>
          <w:rFonts w:ascii="PT Astra Serif" w:hAnsi="PT Astra Serif"/>
          <w:sz w:val="22"/>
          <w:szCs w:val="22"/>
          <w:shd w:val="clear" w:color="auto" w:fill="auto"/>
        </w:rPr>
        <w:t xml:space="preserve"> в связи с ним, путем переговоров.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6.2. Споры, не урегулированные путем переговоров, передаются на рассмотрение суда в порядке, предусмотренном Договором </w:t>
      </w:r>
      <w:r>
        <w:rPr>
          <w:rFonts w:ascii="PT Astra Serif" w:hAnsi="PT Astra Serif"/>
          <w:color w:val="000000" w:themeColor="text1"/>
          <w:sz w:val="22"/>
          <w:szCs w:val="22"/>
          <w:shd w:val="clear" w:color="auto" w:fill="auto"/>
        </w:rPr>
        <w:t xml:space="preserve">____ № ___ от _____.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/>
        <w:jc w:val="both"/>
        <w:rPr>
          <w:rFonts w:ascii="PT Astra Serif" w:hAnsi="PT Astra Serif"/>
          <w:color w:val="000000" w:themeColor="text1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color w:val="000000" w:themeColor="text1"/>
          <w:sz w:val="22"/>
          <w:szCs w:val="22"/>
          <w:shd w:val="clear" w:color="auto" w:fill="auto"/>
        </w:rPr>
      </w:r>
      <w:r>
        <w:rPr>
          <w:rFonts w:ascii="PT Astra Serif" w:hAnsi="PT Astra Serif"/>
          <w:color w:val="000000" w:themeColor="text1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color w:val="000000" w:themeColor="text1"/>
          <w:sz w:val="22"/>
          <w:szCs w:val="22"/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z w:val="22"/>
          <w:szCs w:val="22"/>
          <w:shd w:val="clear" w:color="auto" w:fill="auto"/>
        </w:rPr>
        <w:t xml:space="preserve">7. Заключительные положения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7.1 Все уведомления, предусмотренные </w:t>
      </w:r>
      <w:r>
        <w:rPr>
          <w:rFonts w:ascii="PT Astra Serif" w:hAnsi="PT Astra Serif"/>
          <w:bCs/>
          <w:sz w:val="22"/>
          <w:szCs w:val="22"/>
          <w:shd w:val="clear" w:color="auto" w:fill="auto"/>
        </w:rPr>
        <w:t xml:space="preserve">поручением, должны быть вручены под роспись либо направлены заказным письмом с уведомлением о вручении.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Cs/>
          <w:sz w:val="22"/>
          <w:szCs w:val="22"/>
          <w:shd w:val="clear" w:color="auto" w:fill="auto"/>
        </w:rPr>
        <w:t xml:space="preserve">7.2 Поручение вступает в силу с момента его подписания Сторонами.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Cs/>
          <w:sz w:val="22"/>
          <w:szCs w:val="22"/>
          <w:shd w:val="clear" w:color="auto" w:fill="auto"/>
        </w:rPr>
        <w:t xml:space="preserve">7.3 Поручение составлено в двух экземплярах, по одному для каждой из Сторон.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rFonts w:ascii="PT Astra Serif" w:hAnsi="PT Astra Serif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z w:val="22"/>
          <w:szCs w:val="22"/>
          <w:shd w:val="clear" w:color="auto" w:fill="auto"/>
        </w:rPr>
        <w:t xml:space="preserve">8. Реквизиты и подписи Сторон: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</w:p>
    <w:tbl>
      <w:tblPr>
        <w:tblW w:w="9355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01"/>
        <w:gridCol w:w="4753"/>
      </w:tblGrid>
      <w:tr>
        <w:trPr/>
        <w:tc>
          <w:tcPr>
            <w:tcBorders/>
            <w:tcW w:w="4601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Поверенный: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/>
            <w:tcW w:w="4753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spacing w:after="0" w:before="0"/>
              <w:ind w:right="0" w:firstLine="0" w:left="875"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Calibri" w:hAnsi="Calibri" w:eastAsia="Calibri" w:asciiTheme="minorHAnsi" w:hAnsiTheme="minorHAnsi" w:eastAsiaTheme="minorHAnsi"/>
                <w:b/>
                <w:sz w:val="22"/>
                <w:szCs w:val="22"/>
                <w:shd w:val="clear" w:color="auto" w:fill="auto"/>
                <w:lang w:val="ru-RU" w:bidi="ar-SA"/>
              </w:rPr>
              <w:t xml:space="preserve">Доверитель: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>
          <w:trHeight w:val="5297"/>
        </w:trPr>
        <w:tc>
          <w:tcPr>
            <w:tcBorders/>
            <w:tcW w:w="4601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Автономная некоммерческая организация по развитию информационных технологий и цифровых компетенций «Астра Академия»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 </w:t>
            </w: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bidi="ar-SA"/>
              </w:rPr>
              <w:t xml:space="preserve">(АНО  «Астра Академия»)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b/>
                <w:bCs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Адрес местонахождения</w:t>
            </w:r>
            <w:r>
              <w:rPr>
                <w:rFonts w:ascii="PT Astra Serif" w:hAnsi="PT Astra Serif" w:eastAsia="Calibri" w:cs="Arial"/>
                <w:b/>
                <w:b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: </w:t>
            </w: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127254, Российская Федерация, г.Москва,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вн. тер. г. муниципальный округ Бутырский, проезд Огородный д. 16/1 стр. 5, помещ. 203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 9715514040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 771501001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ОГРН 1257700328192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b/>
                <w:bCs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Банковские реквизиты: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р/с 40703 810 8 3872 0000998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 получателя: ПАО Сбербанк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БИК: 044525225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 w:cs="Arial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к/с</w:t>
            </w: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 30101 810 4 0000 0000225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ИНН: 7707083893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КПП: 773643001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 xml:space="preserve">телефон: 8 800 222 07 00  доб. 23123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en-US" w:bidi="ar-SA"/>
              </w:rPr>
              <w:t xml:space="preserve">Электронная почта: edu@astra-academy.ru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Исполнительный директор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hd w:val="clear" w:color="auto" w:fill="auto"/>
                <w:lang w:val="ru-RU"/>
              </w:rPr>
              <w:t xml:space="preserve">_________________________А.О. Алешкова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Times New Roman"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                                             </w:t>
            </w:r>
            <w:r>
              <w:rPr>
                <w:rFonts w:ascii="PT Astra Serif" w:hAnsi="PT Astra Serif" w:eastAsia="Calibri" w:cs="Times New Roman"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М.П.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/>
            <w:tcW w:w="4753" w:type="dxa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__________________________________________________________________________________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Адрес местонахождения: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Calibri" w:eastAsiaTheme="minorHAnsi"/>
                <w:sz w:val="22"/>
                <w:szCs w:val="22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ОГРН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Банковские реквизиты: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р/с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в 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БИК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 w:cs="Arial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к/с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Тел: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Эл.почта: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Генеральный директор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hd w:val="clear" w:color="auto" w:fill="auto"/>
                <w:lang w:val="ru-RU"/>
              </w:rPr>
              <w:t xml:space="preserve">_________________________И.О. Фамилия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cs="Times New Roman"/>
                <w:b/>
                <w:i/>
                <w:iCs/>
                <w:sz w:val="22"/>
                <w:szCs w:val="22"/>
                <w:shd w:val="clear" w:color="auto" w:fill="auto"/>
                <w:lang w:val="ru-RU" w:bidi="ar-SA"/>
              </w:rPr>
              <w:t xml:space="preserve">                                             </w:t>
            </w:r>
            <w:r>
              <w:rPr>
                <w:rFonts w:ascii="PT Astra Serif" w:hAnsi="PT Astra Serif" w:cs="Times New Roman"/>
                <w:b/>
                <w:i/>
                <w:iCs/>
                <w:sz w:val="22"/>
                <w:szCs w:val="22"/>
                <w:shd w:val="clear" w:color="auto" w:fill="auto"/>
                <w:lang w:val="ru-RU" w:bidi="ar-SA"/>
              </w:rPr>
              <w:t xml:space="preserve">М.П.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907"/>
        <w:pBdr/>
        <w:spacing/>
        <w:ind w:firstLine="539"/>
        <w:jc w:val="both"/>
        <w:rPr>
          <w:rFonts w:ascii="PT Astra Serif" w:hAnsi="PT Astra Serif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</w:p>
    <w:p>
      <w:pPr>
        <w:pStyle w:val="907"/>
        <w:pBdr/>
        <w:spacing/>
        <w:ind w:firstLine="539"/>
        <w:jc w:val="both"/>
        <w:rPr>
          <w:rFonts w:ascii="PT Astra Serif" w:hAnsi="PT Astra Serif"/>
          <w:sz w:val="22"/>
          <w:szCs w:val="22"/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  <w:r>
        <w:rPr>
          <w:rFonts w:ascii="PT Astra Serif" w:hAnsi="PT Astra Serif"/>
          <w:sz w:val="22"/>
          <w:szCs w:val="22"/>
          <w:highlight w:val="none"/>
          <w:shd w:val="clear" w:color="auto" w:fill="auto"/>
        </w:rPr>
      </w:r>
    </w:p>
    <w:p>
      <w:pPr>
        <w:pStyle w:val="829"/>
        <w:pageBreakBefore w:val="false"/>
        <w:pBdr/>
        <w:spacing w:after="0" w:before="0" w:line="240" w:lineRule="auto"/>
        <w:ind w:left="5103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hd w:val="clear" w:color="auto" w:fill="auto"/>
        </w:rPr>
        <w:t xml:space="preserve">Приложение № 1 к приложению № 2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 w:left="5103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Cs/>
          <w:shd w:val="clear" w:color="auto" w:fill="auto"/>
        </w:rPr>
        <w:t xml:space="preserve">к Поручению на обработку персональных данных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 w:left="5103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Cs/>
          <w:shd w:val="clear" w:color="auto" w:fill="auto"/>
        </w:rPr>
        <w:t xml:space="preserve">N 1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 w:left="5103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Cs/>
          <w:shd w:val="clear" w:color="auto" w:fill="auto"/>
        </w:rPr>
        <w:t xml:space="preserve">к Договору  № ____ от _________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  <w:b/>
          <w:highlight w:val="none"/>
          <w:shd w:val="clear" w:color="auto" w:fill="auto"/>
        </w:rPr>
      </w:pPr>
      <w:r>
        <w:rPr>
          <w:rFonts w:ascii="PT Astra Serif" w:hAnsi="PT Astra Serif"/>
          <w:b/>
          <w:shd w:val="clear" w:color="auto" w:fill="auto"/>
        </w:rPr>
      </w:r>
      <w:r>
        <w:rPr>
          <w:rFonts w:ascii="PT Astra Serif" w:hAnsi="PT Astra Serif"/>
          <w:b/>
          <w:highlight w:val="none"/>
          <w:shd w:val="clear" w:color="auto" w:fill="auto"/>
        </w:rPr>
      </w:r>
      <w:r>
        <w:rPr>
          <w:rFonts w:ascii="PT Astra Serif" w:hAnsi="PT Astra Serif"/>
          <w:b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center"/>
        <w:rPr>
          <w:highlight w:val="none"/>
          <w:shd w:val="clear" w:color="auto" w:fill="auto"/>
        </w:rPr>
      </w:pPr>
      <w:r>
        <w:rPr>
          <w:rFonts w:ascii="PT Astra Serif" w:hAnsi="PT Astra Serif"/>
          <w:b/>
          <w:shd w:val="clear" w:color="auto" w:fill="auto"/>
        </w:rPr>
        <w:t xml:space="preserve">Порядок обработки персональных данных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both"/>
        <w:rPr>
          <w:rFonts w:ascii="PT Astra Serif" w:hAnsi="PT Astra Serif"/>
          <w:b/>
          <w:highlight w:val="none"/>
          <w:shd w:val="clear" w:color="auto" w:fill="auto"/>
        </w:rPr>
      </w:pPr>
      <w:r>
        <w:rPr>
          <w:rFonts w:ascii="PT Astra Serif" w:hAnsi="PT Astra Serif"/>
          <w:b/>
          <w:shd w:val="clear" w:color="auto" w:fill="auto"/>
        </w:rPr>
      </w:r>
      <w:r>
        <w:rPr>
          <w:rFonts w:ascii="PT Astra Serif" w:hAnsi="PT Astra Serif"/>
          <w:b/>
          <w:highlight w:val="none"/>
          <w:shd w:val="clear" w:color="auto" w:fill="auto"/>
        </w:rPr>
      </w:r>
      <w:r>
        <w:rPr>
          <w:rFonts w:ascii="PT Astra Serif" w:hAnsi="PT Astra Serif"/>
          <w:b/>
          <w:highlight w:val="none"/>
          <w:shd w:val="clear" w:color="auto" w:fill="auto"/>
        </w:rPr>
      </w:r>
    </w:p>
    <w:p>
      <w:pPr>
        <w:pStyle w:val="907"/>
        <w:numPr>
          <w:ilvl w:val="0"/>
          <w:numId w:val="7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Цели обработки персональных данных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Обработка персональных данных Поверенным по поручению Доверителя осуществляется в целях оказания Исполнителем </w:t>
      </w:r>
      <w:r>
        <w:rPr>
          <w:rFonts w:ascii="PT Astra Serif" w:hAnsi="PT Astra Serif" w:eastAsia="Times New Roman"/>
          <w:sz w:val="22"/>
          <w:szCs w:val="22"/>
          <w:shd w:val="clear" w:color="auto" w:fill="auto"/>
        </w:rPr>
        <w:t xml:space="preserve">образовательных услуг </w:t>
      </w:r>
      <w:r>
        <w:rPr>
          <w:rFonts w:ascii="PT Astra Serif" w:hAnsi="PT Astra Serif" w:eastAsia="Times New Roman"/>
          <w:sz w:val="22"/>
          <w:szCs w:val="22"/>
          <w:highlight w:val="yellow"/>
          <w:shd w:val="clear" w:color="auto" w:fill="auto"/>
        </w:rPr>
        <w:t xml:space="preserve">на портале </w:t>
      </w:r>
      <w:r>
        <w:rPr>
          <w:rFonts w:ascii="PT Astra Serif" w:hAnsi="PT Astra Serif" w:eastAsia="Times New Roman"/>
          <w:sz w:val="22"/>
          <w:szCs w:val="22"/>
          <w:highlight w:val="yellow"/>
          <w:shd w:val="clear" w:color="auto" w:fill="auto"/>
        </w:rPr>
        <w:t xml:space="preserve">https://portal.astra-academy.ru/</w:t>
      </w:r>
      <w:r>
        <w:rPr>
          <w:rFonts w:ascii="PT Astra Serif" w:hAnsi="PT Astra Serif" w:eastAsia="Times New Roman"/>
          <w:sz w:val="22"/>
          <w:szCs w:val="22"/>
          <w:highlight w:val="yellow"/>
          <w:shd w:val="clear" w:color="auto" w:fill="auto"/>
        </w:rPr>
        <w:t xml:space="preserve"> </w:t>
      </w:r>
      <w:r>
        <w:rPr>
          <w:rFonts w:ascii="PT Astra Serif" w:hAnsi="PT Astra Serif" w:eastAsia="Times New Roman"/>
          <w:sz w:val="22"/>
          <w:szCs w:val="22"/>
          <w:shd w:val="clear" w:color="auto" w:fill="auto"/>
        </w:rPr>
        <w:t xml:space="preserve">согласно п. 1.1 Договора № ____ от ______ ,</w:t>
      </w:r>
      <w:r>
        <w:rPr>
          <w:rFonts w:ascii="PT Astra Serif" w:hAnsi="PT Astra Serif" w:eastAsia="Times New Roman"/>
          <w:sz w:val="22"/>
          <w:szCs w:val="22"/>
          <w:highlight w:val="none"/>
          <w:shd w:val="clear" w:color="auto" w:fill="auto"/>
        </w:rPr>
        <w:t xml:space="preserve"> </w:t>
      </w:r>
      <w:r>
        <w:rPr>
          <w:rFonts w:ascii="PT Astra Serif" w:hAnsi="PT Astra Serif" w:eastAsia="Times New Roman"/>
          <w:sz w:val="22"/>
          <w:szCs w:val="22"/>
          <w:highlight w:val="yellow"/>
          <w:shd w:val="clear" w:color="auto" w:fill="auto"/>
        </w:rPr>
        <w:t xml:space="preserve">выдачи </w:t>
      </w:r>
      <w:r>
        <w:rPr>
          <w:rFonts w:ascii="PT Astra Serif" w:hAnsi="PT Astra Serif" w:eastAsia="Times New Roman"/>
          <w:sz w:val="22"/>
          <w:szCs w:val="22"/>
          <w:highlight w:val="yellow"/>
          <w:shd w:val="clear" w:color="auto" w:fill="auto"/>
        </w:rPr>
        <w:t xml:space="preserve">документов об обучении, </w:t>
      </w:r>
      <w:r>
        <w:rPr>
          <w:rFonts w:ascii="PT Astra Serif" w:hAnsi="PT Astra Serif" w:eastAsia="Times New Roman"/>
          <w:sz w:val="22"/>
          <w:szCs w:val="22"/>
          <w:highlight w:val="yellow"/>
          <w:shd w:val="clear" w:color="auto" w:fill="auto"/>
        </w:rPr>
        <w:t xml:space="preserve">размещения информации о выданных свидетельствах </w:t>
      </w:r>
      <w:r>
        <w:rPr>
          <w:rFonts w:ascii="PT Astra Serif" w:hAnsi="PT Astra Serif" w:eastAsia="Times New Roman"/>
          <w:sz w:val="22"/>
          <w:szCs w:val="22"/>
          <w:highlight w:val="yellow"/>
          <w:shd w:val="clear" w:color="auto" w:fill="auto"/>
        </w:rPr>
        <w:t xml:space="preserve">на портале https://astra-academy.ru/commercial</w:t>
      </w:r>
      <w:r>
        <w:rPr>
          <w:rFonts w:ascii="PT Astra Serif" w:hAnsi="PT Astra Serif" w:eastAsia="Times New Roman"/>
          <w:sz w:val="22"/>
          <w:szCs w:val="22"/>
          <w:shd w:val="clear" w:color="auto" w:fill="auto"/>
        </w:rPr>
        <w:t xml:space="preserve">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8"/>
        <w:numPr>
          <w:ilvl w:val="0"/>
          <w:numId w:val="7"/>
        </w:numPr>
        <w:pBdr/>
        <w:tabs>
          <w:tab w:val="clear" w:leader="none" w:pos="708"/>
          <w:tab w:val="left" w:leader="none" w:pos="9400"/>
        </w:tabs>
        <w:spacing w:after="0" w:before="0" w:line="240" w:lineRule="auto"/>
        <w:ind/>
        <w:jc w:val="both"/>
        <w:rPr>
          <w:highlight w:val="none"/>
          <w:shd w:val="clear" w:color="auto" w:fill="auto"/>
        </w:rPr>
      </w:pPr>
      <w:r>
        <w:rPr>
          <w:rFonts w:ascii="PT Astra Serif" w:hAnsi="PT Astra Serif" w:eastAsia="Calibri" w:cs="Times New Roman"/>
          <w:shd w:val="clear" w:color="auto" w:fill="auto"/>
          <w:lang w:eastAsia="en-US"/>
        </w:rPr>
        <w:t xml:space="preserve">Состав поручаемых для обработки персональных данных: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ФИО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Гражданство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Дата рождения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Документ , удостоверяющий личность (серия, номер, когда и кем выдан, код подразделения)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СНИЛС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реквизиты диплома о среднем профессиональном или высшем образовании.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реквизиты документа, подтверждающего факт изменения фамилии, имени, отчества (в случае расхождения сведений в документах)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контактные данные (телефон, эл. почта, адрес места жительства/регистрации)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rFonts w:ascii="PT Astra Serif" w:hAnsi="PT Astra Serif"/>
          <w:highlight w:val="none"/>
          <w:shd w:val="clear" w:color="auto" w:fill="auto"/>
        </w:rPr>
      </w:pPr>
      <w:r>
        <w:rPr>
          <w:rFonts w:ascii="PT Astra Serif" w:hAnsi="PT Astra Serif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  <w:r>
        <w:rPr>
          <w:rFonts w:ascii="PT Astra Serif" w:hAnsi="PT Astra Serif"/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2. Перечень действий (операций) с персональными данными, которые могут осуществляться Поверенным в соответствии с поручением: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сбор персональных данных.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систематизация персональных данных.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накопление персональных данных.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использование персональных данных.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хранение персональных данных.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уточнение (обновление, изменение) персональных данных: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дополнительному письменному запросу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законному требованию субъекта персональных данных, с обязательным письменным уведомлением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требованию органов государственного регулирования по защите прав субъектов персональных данных, с обязательным письменным уведомлением Доверителя.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извлечение (выгрузка) - по дополнительному письменному запросу Доверителя.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обезличивание персональных данных: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дополнительному письменному запросу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законному требованию субъекта персональных данных, с обязательным письменным уведомлением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требованию органов государственного регулирования по защите прав субъектов персональных данных, с обязательным письменным уведомлением Доверителя.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блокирование персональных данных: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дополнительному письменному запросу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законному требованию субъекта персональных данных, с обязательным письменным уведомлением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требованию органов государственного регулирования по защите прав субъектов персональных данных, с обязательным письменным уведомлением Доверителя.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удаление персональных данных: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отзыв согласия субъектом обработки персональных данных;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достижении целей обработки;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дополнительному письменному запросу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 по законному требованию субъекта персональных данных, с обязательным письменным уведомлением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требованию органов государственного регулирования по защите прав субъектов персональных данных, с обязательным письменным уведомлением Доверителя.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numPr>
          <w:ilvl w:val="0"/>
          <w:numId w:val="6"/>
        </w:numPr>
        <w:pBdr/>
        <w:spacing/>
        <w:ind w:firstLine="709" w:left="0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уничтожение персональных данных – по дополнительному письменному запросу Доверителя.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4. Уничтожение персональных данных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Уничтожение персональных данных субъектов может производится Поверенным, только: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отзыв согласия субъектом обработки персональных данных;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достижении целей обработки;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дополнительному письменному поручению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требованию органов государственного регулирования по защите прав субъектов персональных данных, с обязательным письменным уведомлением Доверителя.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Уничтожение обрабатываемых персональных данных субъектов должно быть гарантированным и обеспечивать невозможность восстановления содержания персональных данных в информационной системе персональных данных или носителей их содержащих.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5. Порядок прекращения обработки персональных данных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Прекращение обработки персональных данных осуществляется: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в случае прекращения договорных отношений, являющихся основанием для обработки персональных данных;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отзыв согласия субъектом обработки персональных данных;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дополнительному письменному поручению Доверителя;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sz w:val="22"/>
          <w:szCs w:val="22"/>
          <w:shd w:val="clear" w:color="auto" w:fill="auto"/>
        </w:rPr>
        <w:t xml:space="preserve">- по письменному предписанию органов государственного регулирования.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907"/>
        <w:pBdr/>
        <w:spacing/>
        <w:ind w:firstLine="709"/>
        <w:jc w:val="both"/>
        <w:rPr>
          <w:highlight w:val="none"/>
          <w:shd w:val="clear" w:color="auto" w:fill="auto"/>
        </w:rPr>
      </w:pPr>
      <w:r>
        <w:rPr>
          <w:rFonts w:ascii="PT Astra Serif" w:hAnsi="PT Astra Serif"/>
          <w:b w:val="0"/>
          <w:bCs w:val="0"/>
          <w:sz w:val="22"/>
          <w:szCs w:val="22"/>
          <w:shd w:val="clear" w:color="auto" w:fill="auto"/>
        </w:rPr>
        <w:t xml:space="preserve">Во всех случаях прекращения обработки персональных данных дальнейшее предназначение баз данных определяется Доверителем с составлением письменного уведомления о дальнейшем предназначении баз персональных данных.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pP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pP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pP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</w:p>
    <w:tbl>
      <w:tblPr>
        <w:tblW w:w="9355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00"/>
        <w:gridCol w:w="4754"/>
      </w:tblGrid>
      <w:tr>
        <w:trPr/>
        <w:tc>
          <w:tcPr>
            <w:tcBorders/>
            <w:tcW w:w="460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b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Поверенный: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/>
            <w:tcW w:w="4754" w:type="dxa"/>
            <w:textDirection w:val="lrTb"/>
            <w:noWrap w:val="false"/>
          </w:tcPr>
          <w:p>
            <w:pPr>
              <w:pStyle w:val="901"/>
              <w:widowControl w:val="false"/>
              <w:pBdr/>
              <w:spacing w:after="0" w:before="0"/>
              <w:ind w:right="0" w:firstLine="0" w:left="875"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Calibri" w:hAnsi="Calibri" w:eastAsia="Calibri" w:asciiTheme="minorHAnsi" w:hAnsiTheme="minorHAnsi" w:eastAsiaTheme="minorHAnsi"/>
                <w:b/>
                <w:sz w:val="22"/>
                <w:szCs w:val="22"/>
                <w:shd w:val="clear" w:color="auto" w:fill="auto"/>
                <w:lang w:val="ru-RU" w:bidi="ar-SA"/>
              </w:rPr>
              <w:t xml:space="preserve">Доверитель: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rPr>
          <w:trHeight w:val="5297"/>
        </w:trPr>
        <w:tc>
          <w:tcPr>
            <w:tcBorders/>
            <w:tcW w:w="4600" w:type="dxa"/>
            <w:textDirection w:val="lrTb"/>
            <w:noWrap w:val="false"/>
          </w:tcPr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Автономная некоммерческая организация по развитию информационных технологий и цифровых компетенций «Астра Академия»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8343"/>
              </w:tabs>
              <w:spacing w:after="0" w:before="0" w:line="240" w:lineRule="auto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 </w:t>
            </w:r>
            <w:r>
              <w:rPr>
                <w:rFonts w:ascii="PT Astra Serif" w:hAnsi="PT Astra Serif" w:eastAsia="Calibri"/>
                <w:color w:val="000000"/>
                <w:sz w:val="22"/>
                <w:szCs w:val="22"/>
                <w:shd w:val="clear" w:color="auto" w:fill="auto"/>
                <w:lang w:bidi="ar-SA"/>
              </w:rPr>
              <w:t xml:space="preserve">(АНО  «Астра Академия»)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b/>
                <w:bCs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Адрес местонахождения</w:t>
            </w:r>
            <w:r>
              <w:rPr>
                <w:rFonts w:ascii="PT Astra Serif" w:hAnsi="PT Astra Serif" w:eastAsia="Calibri" w:cs="Arial"/>
                <w:b/>
                <w:b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: </w:t>
            </w: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127254, Российская Федерация, г.Москва,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вн. тер. г. муниципальный округ Бутырский, проезд Огородный д. 16/1 стр. 5, помещ. 203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 9715514040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 771501001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ОГРН 1257700328192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b/>
                <w:bCs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Банковские реквизиты: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р/с 40703 810 8 3872 0000998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 получателя: ПАО Сбербанк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БИК: 044525225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 w:cs="Arial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к/с</w:t>
            </w:r>
            <w:r>
              <w:rPr>
                <w:rFonts w:ascii="PT Astra Serif" w:hAnsi="PT Astra Serif" w:eastAsia="Calibri" w:cs="Arial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 30101 810 4 0000 0000225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ИНН: 7707083893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КПП: 773643001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/>
                <w:b w:val="0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</w:rPr>
              <w:t xml:space="preserve">телефон: 8 800 222 07 00  доб. 23123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lang w:val="ru-RU" w:eastAsia="en-US" w:bidi="ar-SA"/>
              </w:rPr>
              <w:t xml:space="preserve">Электронная почта: edu@astra-academy.ru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Исполнительный директор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hd w:val="clear" w:color="auto" w:fill="auto"/>
                <w:lang w:val="ru-RU"/>
              </w:rPr>
              <w:t xml:space="preserve">_________________________А.О. Алешкова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Times New Roman"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                                             </w:t>
            </w:r>
            <w:r>
              <w:rPr>
                <w:rFonts w:ascii="PT Astra Serif" w:hAnsi="PT Astra Serif" w:eastAsia="Calibri" w:cs="Times New Roman"/>
                <w:i/>
                <w:iCs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М.П.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/>
            <w:tcW w:w="4754" w:type="dxa"/>
            <w:textDirection w:val="lrTb"/>
            <w:noWrap w:val="false"/>
          </w:tcPr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__________________________________________________________________________________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Адрес местонахождения: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eastAsia="Calibri" w:eastAsiaTheme="minorHAnsi"/>
                <w:sz w:val="22"/>
                <w:szCs w:val="22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r>
            <w:r>
              <w:rPr>
                <w:rFonts w:ascii="Calibri" w:hAnsi="Calibri" w:eastAsia="Calibri" w:asciiTheme="minorHAnsi" w:hAnsiTheme="minorHAnsi" w:eastAsiaTheme="minorHAnsi"/>
                <w:sz w:val="22"/>
                <w:szCs w:val="22"/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ИНН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КПП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ОГРН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Банковские реквизиты: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р/с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в _______________________________________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Calibri" w:cs="Arial" w:eastAsiaTheme="minorHAnsi"/>
                <w:sz w:val="22"/>
                <w:szCs w:val="22"/>
                <w:shd w:val="clear" w:color="auto" w:fill="auto"/>
                <w:lang w:val="ru-RU" w:eastAsia="en-US" w:bidi="ar-SA"/>
              </w:rPr>
              <w:t xml:space="preserve">БИК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903"/>
              <w:widowControl w:val="false"/>
              <w:pBdr/>
              <w:spacing w:after="0" w:before="0" w:line="240" w:lineRule="auto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 w:cs="Arial"/>
                <w:sz w:val="22"/>
                <w:szCs w:val="22"/>
                <w:shd w:val="clear" w:color="auto" w:fill="auto"/>
                <w:lang w:val="ru-RU" w:eastAsia="ru-RU" w:bidi="ar-SA"/>
              </w:rPr>
              <w:t xml:space="preserve">к/с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Тел: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tabs>
                <w:tab w:val="clear" w:leader="none" w:pos="708"/>
                <w:tab w:val="left" w:leader="none" w:pos="5067"/>
              </w:tabs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Эл.почта: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  <w:lang w:val="ru-RU"/>
              </w:rPr>
              <w:t xml:space="preserve">Генеральный директор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sz w:val="22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  <w:r>
              <w:rPr>
                <w:rFonts w:ascii="PT Astra Serif" w:hAnsi="PT Astra Serif" w:eastAsia="Times New Roman"/>
                <w:sz w:val="22"/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both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eastAsia="Times New Roman"/>
                <w:b/>
                <w:bCs/>
                <w:sz w:val="22"/>
                <w:shd w:val="clear" w:color="auto" w:fill="auto"/>
                <w:lang w:val="ru-RU"/>
              </w:rPr>
              <w:t xml:space="preserve">_________________________И.О. Фамилия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829"/>
              <w:widowControl w:val="false"/>
              <w:pBdr/>
              <w:spacing w:after="0" w:before="0"/>
              <w:ind/>
              <w:jc w:val="left"/>
              <w:rPr>
                <w:highlight w:val="none"/>
                <w:shd w:val="clear" w:color="auto" w:fill="auto"/>
              </w:rPr>
            </w:pPr>
            <w:r>
              <w:rPr>
                <w:rFonts w:ascii="PT Astra Serif" w:hAnsi="PT Astra Serif" w:cs="Times New Roman"/>
                <w:b/>
                <w:i/>
                <w:iCs/>
                <w:sz w:val="22"/>
                <w:szCs w:val="22"/>
                <w:shd w:val="clear" w:color="auto" w:fill="auto"/>
                <w:lang w:val="ru-RU" w:bidi="ar-SA"/>
              </w:rPr>
              <w:t xml:space="preserve">                                             </w:t>
            </w:r>
            <w:r>
              <w:rPr>
                <w:rFonts w:ascii="PT Astra Serif" w:hAnsi="PT Astra Serif" w:cs="Times New Roman"/>
                <w:b/>
                <w:i/>
                <w:iCs/>
                <w:sz w:val="22"/>
                <w:szCs w:val="22"/>
                <w:shd w:val="clear" w:color="auto" w:fill="auto"/>
                <w:lang w:val="ru-RU" w:bidi="ar-SA"/>
              </w:rPr>
              <w:t xml:space="preserve">М.П.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pP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pP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pP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pP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  <w:r>
        <w:rPr>
          <w:rFonts w:ascii="PT Astra Serif" w:hAnsi="PT Astra Serif" w:eastAsia="Times New Roman" w:cs="Times New Roman"/>
          <w:color w:val="000000" w:themeColor="dark1"/>
          <w:sz w:val="21"/>
          <w:szCs w:val="21"/>
          <w:highlight w:val="none"/>
          <w:shd w:val="clear" w:color="auto" w:fill="auto"/>
        </w:rPr>
      </w:r>
    </w:p>
    <w:p>
      <w:pPr>
        <w:pStyle w:val="829"/>
        <w:pBdr/>
        <w:spacing w:after="0" w:before="0" w:line="240" w:lineRule="auto"/>
        <w:ind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  <w:r>
        <w:rPr>
          <w:rFonts w:ascii="PT Astra Serif" w:hAnsi="PT Astra Serif"/>
          <w:sz w:val="22"/>
          <w:szCs w:val="22"/>
        </w:rPr>
      </w:r>
    </w:p>
    <w:sectPr>
      <w:footnotePr/>
      <w:endnotePr/>
      <w:type w:val="nextPage"/>
      <w:pgSz w:h="16838" w:orient="portrait" w:w="11906"/>
      <w:pgMar w:top="1134" w:right="686" w:bottom="1134" w:left="1125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Han Sans CN Regular">
    <w:panose1 w:val="020B0603030804020204"/>
  </w:font>
  <w:font w:name="Liberation Sans">
    <w:panose1 w:val="020B0604020202020204"/>
  </w:font>
  <w:font w:name="Symbol">
    <w:panose1 w:val="05010000000000000000"/>
  </w:font>
  <w:font w:name="Noto Sans Devanagari">
    <w:panose1 w:val="020B0603030804020204"/>
  </w:font>
  <w:font w:name="OpenSymbol">
    <w:panose1 w:val="05010000000000000000"/>
  </w:font>
  <w:font w:name="Tahoma">
    <w:panose1 w:val="020B0506030602030204"/>
  </w:font>
  <w:font w:name="Times New Roman">
    <w:panose1 w:val="02020603050405020304"/>
  </w:font>
  <w:font w:name="Calibri">
    <w:panose1 w:val="020F0502020204030204"/>
  </w:font>
  <w:font w:name="PT Astra Serif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."/>
      <w:numFmt w:val="decimal"/>
      <w:pPr>
        <w:pBdr/>
        <w:tabs>
          <w:tab w:val="num" w:leader="none" w:pos="840"/>
        </w:tabs>
        <w:spacing/>
        <w:ind w:hanging="840" w:left="840"/>
      </w:pPr>
      <w:rPr>
        <w:rFonts w:ascii="Times New Roman" w:hAnsi="Times New Roman" w:cs="Times New Roman"/>
      </w:rPr>
      <w:start w:val="5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698"/>
        </w:tabs>
        <w:spacing/>
        <w:ind w:hanging="840" w:left="698"/>
      </w:pPr>
      <w:rPr>
        <w:rFonts w:ascii="Times New Roman" w:hAnsi="Times New Roman" w:cs="Times New Roman"/>
      </w:rPr>
      <w:start w:val="4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556"/>
        </w:tabs>
        <w:spacing/>
        <w:ind w:hanging="840" w:left="556"/>
      </w:pPr>
      <w:rPr>
        <w:rFonts w:ascii="Times New Roman" w:hAnsi="Times New Roman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414"/>
        </w:tabs>
        <w:spacing/>
        <w:ind w:hanging="840" w:left="414"/>
      </w:pPr>
      <w:rPr>
        <w:rFonts w:ascii="Times New Roman" w:hAnsi="Times New Roman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512"/>
        </w:tabs>
        <w:spacing/>
        <w:ind w:hanging="1080" w:left="512"/>
      </w:pPr>
      <w:rPr>
        <w:rFonts w:ascii="Times New Roman" w:hAnsi="Times New Roman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370"/>
        </w:tabs>
        <w:spacing/>
        <w:ind w:hanging="1080" w:left="370"/>
      </w:pPr>
      <w:rPr>
        <w:rFonts w:ascii="Times New Roman" w:hAnsi="Times New Roman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228"/>
        </w:tabs>
        <w:spacing/>
        <w:ind w:hanging="1080" w:left="228"/>
      </w:pPr>
      <w:rPr>
        <w:rFonts w:ascii="Times New Roman" w:hAnsi="Times New Roman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446"/>
        </w:tabs>
        <w:spacing/>
        <w:ind w:hanging="1440" w:left="446"/>
      </w:pPr>
      <w:rPr>
        <w:rFonts w:ascii="Times New Roman" w:hAnsi="Times New Roman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304"/>
        </w:tabs>
        <w:spacing/>
        <w:ind w:hanging="1440" w:left="304"/>
      </w:pPr>
      <w:rPr>
        <w:rFonts w:ascii="Times New Roman" w:hAnsi="Times New Roman" w:cs="Times New Roman"/>
      </w:rPr>
      <w:start w:val="1"/>
      <w:suff w:val="tab"/>
    </w:lvl>
  </w:abstractNum>
  <w:abstractNum w:abstractNumId="1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PT Astra Serif" w:hAnsi="PT Astra Serif"/>
        <w:b/>
        <w:bCs/>
        <w:i/>
        <w:iCs/>
        <w:sz w:val="24"/>
        <w:szCs w:val="24"/>
      </w:rPr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true"/>
      <w:lvlJc w:val="left"/>
      <w:lvlText w:val="1.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PT Astra Serif" w:hAnsi="PT Astra Serif"/>
        <w:b w:val="0"/>
        <w:i w:val="0"/>
        <w:sz w:val="24"/>
        <w:szCs w:val="24"/>
      </w:rPr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tru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tru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tru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tru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tru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tru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tru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tru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tru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tru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tru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tru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5">
    <w:lvl w:ilvl="0">
      <w:isLgl w:val="tru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259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979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699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419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4139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859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579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299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7019"/>
      </w:pPr>
      <w:rPr/>
      <w:start w:val="1"/>
      <w:suff w:val="tab"/>
    </w:lvl>
  </w:abstractNum>
  <w:abstractNum w:abstractNumId="6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899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619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339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059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779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499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219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939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659"/>
      </w:pPr>
      <w:rPr/>
      <w:start w:val="1"/>
      <w:suff w:val="tab"/>
    </w:lvl>
  </w:abstractNum>
  <w:abstractNum w:abstractNumId="7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PT Astra Serif" w:hAnsi="PT Astra Serif" w:cs="Times New Roman"/>
        <w:b/>
        <w:bCs/>
        <w:i/>
        <w:iCs/>
        <w:sz w:val="24"/>
        <w:szCs w:val="24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0"/>
        </w:tabs>
        <w:spacing/>
        <w:ind w:hanging="450" w:left="810"/>
      </w:pPr>
      <w:rPr>
        <w:rFonts w:ascii="Times New Roman" w:hAnsi="Times New Roman" w:cs="Times New Roman"/>
      </w:rPr>
      <w:start w:val="3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080"/>
      </w:pPr>
      <w:rPr>
        <w:rFonts w:ascii="Times New Roman" w:hAnsi="Times New Roman" w:cs="Times New Roman"/>
      </w:rPr>
      <w:start w:val="3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080"/>
      </w:pPr>
      <w:rPr>
        <w:rFonts w:ascii="Times New Roman" w:hAnsi="Times New Roman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ascii="Times New Roman" w:hAnsi="Times New Roman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ascii="Times New Roman" w:hAnsi="Times New Roman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ascii="Times New Roman" w:hAnsi="Times New Roman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ascii="Times New Roman" w:hAnsi="Times New Roman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ascii="Times New Roman" w:hAnsi="Times New Roman" w:cs="Times New Roman"/>
      </w:rPr>
      <w:start w:val="1"/>
      <w:suff w:val="tab"/>
    </w:lvl>
  </w:abstractNum>
  <w:abstractNum w:abstractNumId="8">
    <w:lvl w:ilvl="0">
      <w:isLgl w:val="true"/>
      <w:lvlJc w:val="left"/>
      <w:lvlText w:val="%1.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PT Astra Serif" w:hAnsi="PT Astra Serif" w:cs="Times New Roman"/>
        <w:b w:val="0"/>
        <w:bCs w:val="0"/>
        <w:i w:val="0"/>
        <w:iCs w:val="0"/>
        <w:sz w:val="24"/>
        <w:szCs w:val="24"/>
      </w:rPr>
      <w:start w:val="2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>
        <w:rFonts w:ascii="Times New Roman" w:hAnsi="Times New Roman" w:cs="Times New Roman"/>
      </w:rPr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>
        <w:rFonts w:ascii="Times New Roman" w:hAnsi="Times New Roman" w:cs="Times New Roman"/>
      </w:rPr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>
        <w:rFonts w:ascii="Times New Roman" w:hAnsi="Times New Roman" w:cs="Times New Roman"/>
      </w:rPr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>
        <w:rFonts w:ascii="Times New Roman" w:hAnsi="Times New Roman" w:cs="Times New Roman"/>
      </w:rPr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>
        <w:rFonts w:ascii="Times New Roman" w:hAnsi="Times New Roman" w:cs="Times New Roman"/>
      </w:rPr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>
        <w:rFonts w:ascii="Times New Roman" w:hAnsi="Times New Roman" w:cs="Times New Roman"/>
      </w:rPr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>
        <w:rFonts w:ascii="Times New Roman" w:hAnsi="Times New Roman" w:cs="Times New Roman"/>
      </w:rPr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>
        <w:rFonts w:ascii="Times New Roman" w:hAnsi="Times New Roman" w:cs="Times New Roman"/>
      </w:rPr>
      <w:start w:val="1"/>
      <w:suff w:val="tab"/>
    </w:lvl>
  </w:abstractNum>
  <w:abstractNum w:abstractNumId="9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>
        <w:rFonts w:ascii="Times New Roman" w:hAnsi="Times New Roman" w:cs="Times New Roman"/>
        <w:color w:val="000000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0"/>
        </w:tabs>
        <w:spacing/>
        <w:ind w:hanging="450" w:left="804"/>
      </w:pPr>
      <w:rPr>
        <w:rFonts w:ascii="Times New Roman" w:hAnsi="Times New Roman" w:cs="Times New Roman"/>
        <w:color w:val="00000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>
        <w:rFonts w:ascii="PT Astra Serif" w:hAnsi="PT Astra Serif" w:cs="Times New Roman"/>
        <w:color w:val="000000"/>
        <w:sz w:val="24"/>
        <w:szCs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>
        <w:rFonts w:ascii="Times New Roman" w:hAnsi="Times New Roman" w:cs="Times New Roman"/>
        <w:color w:val="00000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>
        <w:rFonts w:ascii="Times New Roman" w:hAnsi="Times New Roman" w:cs="Times New Roman"/>
        <w:color w:val="00000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>
        <w:rFonts w:ascii="Times New Roman" w:hAnsi="Times New Roman" w:cs="Times New Roman"/>
        <w:color w:val="00000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04"/>
      </w:pPr>
      <w:rPr>
        <w:rFonts w:ascii="Times New Roman" w:hAnsi="Times New Roman" w:cs="Times New Roman"/>
        <w:color w:val="00000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>
        <w:rFonts w:ascii="Times New Roman" w:hAnsi="Times New Roman" w:cs="Times New Roman"/>
        <w:color w:val="00000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272"/>
      </w:pPr>
      <w:rPr>
        <w:rFonts w:ascii="Times New Roman" w:hAnsi="Times New Roman" w:cs="Times New Roman"/>
        <w:color w:val="000000"/>
      </w:rPr>
      <w:start w:val="1"/>
      <w:suff w:val="tab"/>
    </w:lvl>
  </w:abstractNum>
  <w:abstractNum w:abstractNumId="10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>
        <w:rFonts w:ascii="Times New Roman" w:hAnsi="Times New Roman" w:cs="Times New Roman"/>
        <w:color w:val="000000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0"/>
        </w:tabs>
        <w:spacing/>
        <w:ind w:hanging="450" w:left="804"/>
      </w:pPr>
      <w:rPr>
        <w:rFonts w:ascii="Times New Roman" w:hAnsi="Times New Roman" w:cs="Times New Roman"/>
        <w:color w:val="00000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>
        <w:rFonts w:ascii="PT Astra Serif" w:hAnsi="PT Astra Serif" w:cs="Times New Roman"/>
        <w:color w:val="000000"/>
        <w:sz w:val="24"/>
        <w:szCs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>
        <w:rFonts w:ascii="Times New Roman" w:hAnsi="Times New Roman" w:cs="Times New Roman"/>
        <w:color w:val="00000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>
        <w:rFonts w:ascii="Times New Roman" w:hAnsi="Times New Roman" w:cs="Times New Roman"/>
        <w:color w:val="00000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>
        <w:rFonts w:ascii="Times New Roman" w:hAnsi="Times New Roman" w:cs="Times New Roman"/>
        <w:color w:val="00000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04"/>
      </w:pPr>
      <w:rPr>
        <w:rFonts w:ascii="Times New Roman" w:hAnsi="Times New Roman" w:cs="Times New Roman"/>
        <w:color w:val="00000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>
        <w:rFonts w:ascii="Times New Roman" w:hAnsi="Times New Roman" w:cs="Times New Roman"/>
        <w:color w:val="00000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272"/>
      </w:pPr>
      <w:rPr>
        <w:rFonts w:ascii="Times New Roman" w:hAnsi="Times New Roman" w:cs="Times New Roman"/>
        <w:color w:val="000000"/>
      </w:rPr>
      <w:start w:val="1"/>
      <w:suff w:val="tab"/>
    </w:lvl>
  </w:abstractNum>
  <w:abstractNum w:abstractNumId="11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>
        <w:rFonts w:ascii="Times New Roman" w:hAnsi="Times New Roman" w:cs="Times New Roman"/>
        <w:color w:val="000000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0"/>
        </w:tabs>
        <w:spacing/>
        <w:ind w:hanging="450" w:left="804"/>
      </w:pPr>
      <w:rPr>
        <w:rFonts w:ascii="Times New Roman" w:hAnsi="Times New Roman" w:cs="Times New Roman"/>
        <w:color w:val="00000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>
        <w:rFonts w:ascii="PT Astra Serif" w:hAnsi="PT Astra Serif" w:cs="Times New Roman"/>
        <w:color w:val="000000"/>
        <w:sz w:val="24"/>
        <w:szCs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>
        <w:rFonts w:ascii="Times New Roman" w:hAnsi="Times New Roman" w:cs="Times New Roman"/>
        <w:color w:val="00000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>
        <w:rFonts w:ascii="Times New Roman" w:hAnsi="Times New Roman" w:cs="Times New Roman"/>
        <w:color w:val="00000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>
        <w:rFonts w:ascii="Times New Roman" w:hAnsi="Times New Roman" w:cs="Times New Roman"/>
        <w:color w:val="00000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04"/>
      </w:pPr>
      <w:rPr>
        <w:rFonts w:ascii="Times New Roman" w:hAnsi="Times New Roman" w:cs="Times New Roman"/>
        <w:color w:val="00000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>
        <w:rFonts w:ascii="Times New Roman" w:hAnsi="Times New Roman" w:cs="Times New Roman"/>
        <w:color w:val="00000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272"/>
      </w:pPr>
      <w:rPr>
        <w:rFonts w:ascii="Times New Roman" w:hAnsi="Times New Roman" w:cs="Times New Roman"/>
        <w:color w:val="000000"/>
      </w:rPr>
      <w:start w:val="1"/>
      <w:suff w:val="tab"/>
    </w:lvl>
  </w:abstractNum>
  <w:abstractNum w:abstractNumId="12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>
        <w:rFonts w:ascii="Times New Roman" w:hAnsi="Times New Roman" w:cs="Times New Roman"/>
        <w:color w:val="000000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0"/>
        </w:tabs>
        <w:spacing/>
        <w:ind w:hanging="450" w:left="804"/>
      </w:pPr>
      <w:rPr>
        <w:rFonts w:ascii="Times New Roman" w:hAnsi="Times New Roman" w:cs="Times New Roman"/>
        <w:color w:val="00000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>
        <w:rFonts w:ascii="PT Astra Serif" w:hAnsi="PT Astra Serif" w:cs="Times New Roman"/>
        <w:color w:val="000000"/>
        <w:sz w:val="24"/>
        <w:szCs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>
        <w:rFonts w:ascii="Times New Roman" w:hAnsi="Times New Roman" w:cs="Times New Roman"/>
        <w:color w:val="00000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>
        <w:rFonts w:ascii="Times New Roman" w:hAnsi="Times New Roman" w:cs="Times New Roman"/>
        <w:color w:val="00000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>
        <w:rFonts w:ascii="Times New Roman" w:hAnsi="Times New Roman" w:cs="Times New Roman"/>
        <w:color w:val="00000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04"/>
      </w:pPr>
      <w:rPr>
        <w:rFonts w:ascii="Times New Roman" w:hAnsi="Times New Roman" w:cs="Times New Roman"/>
        <w:color w:val="00000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>
        <w:rFonts w:ascii="Times New Roman" w:hAnsi="Times New Roman" w:cs="Times New Roman"/>
        <w:color w:val="00000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272"/>
      </w:pPr>
      <w:rPr>
        <w:rFonts w:ascii="Times New Roman" w:hAnsi="Times New Roman" w:cs="Times New Roman"/>
        <w:color w:val="000000"/>
      </w:rPr>
      <w:start w:val="1"/>
      <w:suff w:val="tab"/>
    </w:lvl>
  </w:abstractNum>
  <w:abstractNum w:abstractNumId="13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450" w:left="450"/>
      </w:pPr>
      <w:rPr>
        <w:rFonts w:ascii="Times New Roman" w:hAnsi="Times New Roman" w:cs="Times New Roman"/>
        <w:color w:val="000000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0"/>
        </w:tabs>
        <w:spacing/>
        <w:ind w:hanging="450" w:left="804"/>
      </w:pPr>
      <w:rPr>
        <w:rFonts w:ascii="Times New Roman" w:hAnsi="Times New Roman" w:cs="Times New Roman"/>
        <w:color w:val="00000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8"/>
      </w:pPr>
      <w:rPr>
        <w:rFonts w:ascii="PT Astra Serif" w:hAnsi="PT Astra Serif" w:cs="Times New Roman"/>
        <w:color w:val="000000"/>
        <w:sz w:val="24"/>
        <w:szCs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782"/>
      </w:pPr>
      <w:rPr>
        <w:rFonts w:ascii="Times New Roman" w:hAnsi="Times New Roman" w:cs="Times New Roman"/>
        <w:color w:val="00000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2496"/>
      </w:pPr>
      <w:rPr>
        <w:rFonts w:ascii="Times New Roman" w:hAnsi="Times New Roman" w:cs="Times New Roman"/>
        <w:color w:val="00000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2850"/>
      </w:pPr>
      <w:rPr>
        <w:rFonts w:ascii="Times New Roman" w:hAnsi="Times New Roman" w:cs="Times New Roman"/>
        <w:color w:val="00000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04"/>
      </w:pPr>
      <w:rPr>
        <w:rFonts w:ascii="Times New Roman" w:hAnsi="Times New Roman" w:cs="Times New Roman"/>
        <w:color w:val="00000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3918"/>
      </w:pPr>
      <w:rPr>
        <w:rFonts w:ascii="Times New Roman" w:hAnsi="Times New Roman" w:cs="Times New Roman"/>
        <w:color w:val="00000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272"/>
      </w:pPr>
      <w:rPr>
        <w:rFonts w:ascii="Times New Roman" w:hAnsi="Times New Roman" w:cs="Times New Roman"/>
        <w:color w:val="000000"/>
      </w:rPr>
      <w:start w:val="1"/>
      <w:suff w:val="tab"/>
    </w:lvl>
  </w:abstractNum>
  <w:abstractNum w:abstractNumId="14">
    <w:lvl w:ilvl="0">
      <w:isLgl w:val="true"/>
      <w:lvlJc w:val="left"/>
      <w:lvlText w:val="%1.2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PT Astra Serif" w:hAnsi="PT Astra Serif" w:cs="Times New Roman"/>
        <w:b w:val="0"/>
        <w:bCs w:val="0"/>
        <w:i w:val="0"/>
        <w:iCs w:val="0"/>
        <w:sz w:val="24"/>
        <w:szCs w:val="24"/>
      </w:rPr>
      <w:start w:val="2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>
        <w:rFonts w:ascii="Times New Roman" w:hAnsi="Times New Roman" w:cs="Times New Roman"/>
      </w:rPr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>
        <w:rFonts w:ascii="Times New Roman" w:hAnsi="Times New Roman" w:cs="Times New Roman"/>
      </w:rPr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>
        <w:rFonts w:ascii="Times New Roman" w:hAnsi="Times New Roman" w:cs="Times New Roman"/>
      </w:rPr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>
        <w:rFonts w:ascii="Times New Roman" w:hAnsi="Times New Roman" w:cs="Times New Roman"/>
      </w:rPr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>
        <w:rFonts w:ascii="Times New Roman" w:hAnsi="Times New Roman" w:cs="Times New Roman"/>
      </w:rPr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>
        <w:rFonts w:ascii="Times New Roman" w:hAnsi="Times New Roman" w:cs="Times New Roman"/>
      </w:rPr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>
        <w:rFonts w:ascii="Times New Roman" w:hAnsi="Times New Roman" w:cs="Times New Roman"/>
      </w:rPr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>
        <w:rFonts w:ascii="Times New Roman" w:hAnsi="Times New Roman" w:cs="Times New Roman"/>
      </w:rPr>
      <w:start w:val="1"/>
      <w:suff w:val="tab"/>
    </w:lvl>
  </w:abstractNum>
  <w:abstractNum w:abstractNumId="15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2487"/>
      </w:pPr>
      <w:rPr>
        <w:rFonts w:ascii="Times New Roman" w:hAnsi="Times New Roman" w:cs="Times New Roman"/>
        <w:b/>
        <w:bCs/>
        <w:i/>
        <w:iCs/>
      </w:rPr>
      <w:start w:val="4"/>
      <w:suff w:val="tab"/>
    </w:lvl>
    <w:lvl w:ilvl="1">
      <w:isLgl w:val="true"/>
      <w:lvlJc w:val="left"/>
      <w:lvlText w:val="%2.1."/>
      <w:numFmt w:val="decimal"/>
      <w:pPr>
        <w:pBdr/>
        <w:tabs>
          <w:tab w:val="num" w:leader="none" w:pos="0"/>
        </w:tabs>
        <w:spacing/>
        <w:ind w:hanging="360" w:left="360"/>
      </w:pPr>
      <w:rPr>
        <w:rFonts w:ascii="Times New Roman" w:hAnsi="Times New Roman" w:cs="Times New Roman"/>
        <w:b w:val="0"/>
        <w:bCs w:val="0"/>
        <w:i w:val="0"/>
        <w:iCs w:val="0"/>
      </w:rPr>
      <w:start w:val="5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72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72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</w:abstractNum>
  <w:abstractNum w:abstractNumId="16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2487"/>
      </w:pPr>
      <w:rPr>
        <w:rFonts w:ascii="PT Astra Serif" w:hAnsi="PT Astra Serif" w:cs="Times New Roman"/>
        <w:b/>
        <w:bCs/>
        <w:i/>
        <w:iCs/>
        <w:sz w:val="24"/>
        <w:szCs w:val="24"/>
      </w:rPr>
      <w:start w:val="6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0"/>
        </w:tabs>
        <w:spacing/>
        <w:ind w:hanging="360" w:left="36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72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72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108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1440"/>
      </w:pPr>
      <w:rPr>
        <w:rFonts w:ascii="Times New Roman" w:hAnsi="Times New Roman" w:cs="Times New Roman"/>
        <w:b w:val="0"/>
        <w:bCs w:val="0"/>
        <w:i w:val="0"/>
        <w:iCs w:val="0"/>
      </w:rPr>
      <w:start w:val="1"/>
      <w:suff w:val="tab"/>
    </w:lvl>
  </w:abstractNum>
  <w:abstractNum w:abstractNumId="17">
    <w:lvl w:ilvl="0">
      <w:isLgl w:val="tru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Times New Roman" w:hAnsi="Times New Roman" w:cs="Times New Roman"/>
      </w:rPr>
      <w:start w:val="8"/>
      <w:suff w:val="tab"/>
    </w:lvl>
    <w:lvl w:ilvl="1">
      <w:isLgl w:val="true"/>
      <w:lvlJc w:val="left"/>
      <w:lvlText w:val="%2.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PT Astra Serif" w:hAnsi="PT Astra Serif" w:cs="Times New Roman"/>
        <w:sz w:val="24"/>
        <w:szCs w:val="24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080"/>
      </w:pPr>
      <w:rPr>
        <w:rFonts w:ascii="Times New Roman" w:hAnsi="Times New Roman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720" w:left="1080"/>
      </w:pPr>
      <w:rPr>
        <w:rFonts w:ascii="Times New Roman" w:hAnsi="Times New Roman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ascii="Times New Roman" w:hAnsi="Times New Roman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ascii="Times New Roman" w:hAnsi="Times New Roman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1440"/>
      </w:pPr>
      <w:rPr>
        <w:rFonts w:ascii="Times New Roman" w:hAnsi="Times New Roman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ascii="Times New Roman" w:hAnsi="Times New Roman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1800"/>
      </w:pPr>
      <w:rPr>
        <w:rFonts w:ascii="Times New Roman" w:hAnsi="Times New Roman" w:cs="Times New Roman"/>
      </w:rPr>
      <w:start w:val="1"/>
      <w:suff w:val="tab"/>
    </w:lvl>
  </w:abstractNum>
  <w:abstractNum w:abstractNumId="18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7"/>
    <w:lvlOverride w:ilvl="0">
      <w:startOverride w:val="2"/>
    </w:lvlOverride>
  </w:num>
  <w:num w:numId="21">
    <w:abstractNumId w:val="8"/>
    <w:lvlOverride w:ilvl="0">
      <w:startOverride w:val="2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14"/>
    <w:lvlOverride w:ilvl="0">
      <w:startOverride w:val="2"/>
    </w:lvlOverride>
  </w:num>
  <w:num w:numId="28">
    <w:abstractNumId w:val="15"/>
    <w:lvlOverride w:ilvl="0">
      <w:startOverride w:val="4"/>
    </w:lvlOverride>
    <w:lvlOverride w:ilvl="1">
      <w:startOverride w:val="5"/>
    </w:lvlOverride>
  </w:num>
  <w:num w:numId="29">
    <w:abstractNumId w:val="16"/>
    <w:lvlOverride w:ilvl="0">
      <w:startOverride w:val="6"/>
    </w:lvlOverride>
  </w:num>
  <w:num w:numId="30">
    <w:abstractNumId w:val="17"/>
    <w:lvlOverride w:ilvl="0">
      <w:startOverride w:val="8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 w:default="1">
    <w:name w:val="Normal"/>
    <w:qFormat/>
    <w:pPr>
      <w:widowControl w:val="true"/>
      <w:pBdr/>
      <w:spacing w:after="200" w:before="0" w:line="276" w:lineRule="auto"/>
      <w:ind/>
      <w:jc w:val="left"/>
    </w:pPr>
    <w:rPr>
      <w:rFonts w:ascii="Calibri" w:hAnsi="Calibri" w:eastAsia="Calibri" w:cs="Times New Roman" w:asciiTheme="minorHAnsi" w:hAnsiTheme="minorHAnsi" w:eastAsiaTheme="minorHAnsi"/>
      <w:color w:val="auto"/>
      <w:sz w:val="22"/>
      <w:szCs w:val="22"/>
      <w:lang w:val="ru-RU" w:eastAsia="en-US" w:bidi="ar-SA"/>
    </w:rPr>
  </w:style>
  <w:style w:type="paragraph" w:styleId="830">
    <w:name w:val="Heading 1"/>
    <w:basedOn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31">
    <w:name w:val="Heading 2"/>
    <w:basedOn w:val="8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32">
    <w:name w:val="Heading 3"/>
    <w:basedOn w:val="82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33">
    <w:name w:val="Heading 4"/>
    <w:basedOn w:val="8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4">
    <w:name w:val="Heading 5"/>
    <w:basedOn w:val="8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5">
    <w:name w:val="Heading 6"/>
    <w:basedOn w:val="8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6">
    <w:name w:val="Heading 7"/>
    <w:basedOn w:val="8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7">
    <w:name w:val="Heading 8"/>
    <w:basedOn w:val="8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8">
    <w:name w:val="Heading 9"/>
    <w:basedOn w:val="82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9">
    <w:name w:val="Heading 1 Char"/>
    <w:basedOn w:val="857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0">
    <w:name w:val="Heading 2 Char"/>
    <w:basedOn w:val="857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41">
    <w:name w:val="Heading 3 Char"/>
    <w:basedOn w:val="857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2">
    <w:name w:val="Heading 4 Char"/>
    <w:basedOn w:val="857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3">
    <w:name w:val="Heading 5 Char"/>
    <w:basedOn w:val="857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6 Char"/>
    <w:basedOn w:val="857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5">
    <w:name w:val="Heading 7 Char"/>
    <w:basedOn w:val="857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6">
    <w:name w:val="Heading 8 Char"/>
    <w:basedOn w:val="85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7">
    <w:name w:val="Heading 9 Char"/>
    <w:basedOn w:val="857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Title Char"/>
    <w:basedOn w:val="857"/>
    <w:uiPriority w:val="10"/>
    <w:qFormat/>
    <w:pPr>
      <w:pBdr/>
      <w:spacing/>
      <w:ind/>
    </w:pPr>
    <w:rPr>
      <w:sz w:val="48"/>
      <w:szCs w:val="48"/>
    </w:rPr>
  </w:style>
  <w:style w:type="character" w:styleId="849">
    <w:name w:val="Subtitle Char"/>
    <w:basedOn w:val="857"/>
    <w:uiPriority w:val="11"/>
    <w:qFormat/>
    <w:pPr>
      <w:pBdr/>
      <w:spacing/>
      <w:ind/>
    </w:pPr>
    <w:rPr>
      <w:sz w:val="24"/>
      <w:szCs w:val="24"/>
    </w:rPr>
  </w:style>
  <w:style w:type="character" w:styleId="850">
    <w:name w:val="Quote Char"/>
    <w:uiPriority w:val="29"/>
    <w:qFormat/>
    <w:pPr>
      <w:pBdr/>
      <w:spacing/>
      <w:ind/>
    </w:pPr>
    <w:rPr>
      <w:i/>
    </w:rPr>
  </w:style>
  <w:style w:type="character" w:styleId="851">
    <w:name w:val="Intense Quote Char"/>
    <w:uiPriority w:val="30"/>
    <w:qFormat/>
    <w:pPr>
      <w:pBdr/>
      <w:spacing/>
      <w:ind/>
    </w:pPr>
    <w:rPr>
      <w:i/>
    </w:rPr>
  </w:style>
  <w:style w:type="character" w:styleId="852">
    <w:name w:val="Header Char"/>
    <w:basedOn w:val="857"/>
    <w:uiPriority w:val="99"/>
    <w:qFormat/>
    <w:pPr>
      <w:pBdr/>
      <w:spacing/>
      <w:ind/>
    </w:pPr>
  </w:style>
  <w:style w:type="character" w:styleId="853">
    <w:name w:val="Footer Char"/>
    <w:basedOn w:val="857"/>
    <w:uiPriority w:val="99"/>
    <w:qFormat/>
    <w:pPr>
      <w:pBdr/>
      <w:spacing/>
      <w:ind/>
    </w:pPr>
  </w:style>
  <w:style w:type="character" w:styleId="854">
    <w:name w:val="Caption Char"/>
    <w:uiPriority w:val="99"/>
    <w:qFormat/>
    <w:pPr>
      <w:pBdr/>
      <w:spacing/>
      <w:ind/>
    </w:pPr>
  </w:style>
  <w:style w:type="character" w:styleId="855">
    <w:name w:val="Footnote Text Char"/>
    <w:uiPriority w:val="99"/>
    <w:qFormat/>
    <w:pPr>
      <w:pBdr/>
      <w:spacing/>
      <w:ind/>
    </w:pPr>
    <w:rPr>
      <w:sz w:val="18"/>
    </w:rPr>
  </w:style>
  <w:style w:type="character" w:styleId="856">
    <w:name w:val="Endnote Text Char"/>
    <w:uiPriority w:val="99"/>
    <w:qFormat/>
    <w:pPr>
      <w:pBdr/>
      <w:spacing/>
      <w:ind/>
    </w:pPr>
    <w:rPr>
      <w:sz w:val="20"/>
    </w:rPr>
  </w:style>
  <w:style w:type="character" w:styleId="85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58" w:customStyle="1">
    <w:name w:val="Текст сноски Знак"/>
    <w:basedOn w:val="85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9" w:customStyle="1">
    <w:name w:val="Символ сноски"/>
    <w:uiPriority w:val="99"/>
    <w:unhideWhenUsed/>
    <w:qFormat/>
    <w:pPr>
      <w:pBdr/>
      <w:spacing/>
      <w:ind/>
    </w:pPr>
    <w:rPr>
      <w:vertAlign w:val="superscript"/>
    </w:rPr>
  </w:style>
  <w:style w:type="character" w:styleId="860">
    <w:name w:val="footnote reference"/>
    <w:pPr>
      <w:pBdr/>
      <w:spacing/>
      <w:ind/>
    </w:pPr>
    <w:rPr>
      <w:vertAlign w:val="superscript"/>
    </w:rPr>
  </w:style>
  <w:style w:type="character" w:styleId="861" w:customStyle="1">
    <w:name w:val="Текст выноски Знак"/>
    <w:basedOn w:val="857"/>
    <w:uiPriority w:val="99"/>
    <w:semiHidden/>
    <w:qFormat/>
    <w:pPr>
      <w:pBdr/>
      <w:spacing/>
      <w:ind/>
    </w:pPr>
    <w:rPr>
      <w:rFonts w:ascii="Tahoma" w:hAnsi="Tahoma" w:eastAsia="Calibri" w:cs="Tahoma"/>
      <w:sz w:val="16"/>
      <w:szCs w:val="16"/>
    </w:rPr>
  </w:style>
  <w:style w:type="character" w:styleId="862">
    <w:name w:val="Hyperlink"/>
    <w:pPr>
      <w:pBdr/>
      <w:spacing/>
      <w:ind/>
    </w:pPr>
    <w:rPr>
      <w:color w:val="000080"/>
      <w:u w:val="single"/>
    </w:rPr>
  </w:style>
  <w:style w:type="character" w:styleId="863" w:customStyle="1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864">
    <w:name w:val="endnote reference"/>
    <w:pPr>
      <w:pBdr/>
      <w:spacing/>
      <w:ind/>
    </w:pPr>
    <w:rPr>
      <w:vertAlign w:val="superscript"/>
    </w:rPr>
  </w:style>
  <w:style w:type="character" w:styleId="865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line number"/>
    <w:qFormat/>
    <w:pPr>
      <w:pBdr/>
      <w:spacing/>
      <w:ind/>
    </w:pPr>
  </w:style>
  <w:style w:type="character" w:styleId="867" w:customStyle="1">
    <w:name w:val="Символ нумерации"/>
    <w:qFormat/>
    <w:pPr>
      <w:pBdr/>
      <w:spacing/>
      <w:ind/>
    </w:pPr>
  </w:style>
  <w:style w:type="character" w:styleId="868" w:customStyle="1">
    <w:name w:val="Текст примечания Знак"/>
    <w:basedOn w:val="857"/>
    <w:uiPriority w:val="99"/>
    <w:semiHidden/>
    <w:qFormat/>
    <w:pPr>
      <w:pBdr/>
      <w:spacing/>
      <w:ind/>
    </w:pPr>
    <w:rPr>
      <w:rFonts w:cs="Times New Roman"/>
      <w:sz w:val="20"/>
      <w:szCs w:val="20"/>
    </w:rPr>
  </w:style>
  <w:style w:type="character" w:styleId="869">
    <w:name w:val="annotation reference"/>
    <w:basedOn w:val="857"/>
    <w:uiPriority w:val="99"/>
    <w:semiHidden/>
    <w:unhideWhenUsed/>
    <w:qFormat/>
    <w:pPr>
      <w:pBdr/>
      <w:spacing/>
      <w:ind/>
    </w:pPr>
    <w:rPr>
      <w:sz w:val="16"/>
      <w:szCs w:val="16"/>
    </w:rPr>
  </w:style>
  <w:style w:type="character" w:styleId="870" w:customStyle="1">
    <w:name w:val="Основной текст с отступом Знак"/>
    <w:basedOn w:val="857"/>
    <w:uiPriority w:val="99"/>
    <w:semiHidden/>
    <w:qFormat/>
    <w:pPr>
      <w:pBdr/>
      <w:spacing/>
      <w:ind/>
    </w:pPr>
    <w:rPr>
      <w:rFonts w:eastAsia="Arial" w:eastAsiaTheme="minorEastAsia"/>
      <w:lang w:eastAsia="ru-RU"/>
    </w:rPr>
  </w:style>
  <w:style w:type="character" w:styleId="871" w:customStyle="1">
    <w:name w:val="Тема примечания Знак"/>
    <w:basedOn w:val="868"/>
    <w:uiPriority w:val="99"/>
    <w:semiHidden/>
    <w:qFormat/>
    <w:pPr>
      <w:pBdr/>
      <w:spacing/>
      <w:ind/>
    </w:pPr>
    <w:rPr>
      <w:rFonts w:cs="Times New Roman"/>
      <w:b/>
      <w:bCs/>
      <w:sz w:val="20"/>
      <w:szCs w:val="20"/>
    </w:rPr>
  </w:style>
  <w:style w:type="character" w:styleId="872">
    <w:name w:val="Основной шрифт абзаца3"/>
    <w:qFormat/>
    <w:pPr>
      <w:pBdr/>
      <w:spacing/>
      <w:ind/>
    </w:pPr>
  </w:style>
  <w:style w:type="paragraph" w:styleId="873">
    <w:name w:val="Заголовок"/>
    <w:basedOn w:val="829"/>
    <w:next w:val="874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74">
    <w:name w:val="Body Text"/>
    <w:basedOn w:val="829"/>
    <w:pPr>
      <w:pBdr/>
      <w:spacing w:after="140" w:before="0"/>
      <w:ind/>
    </w:pPr>
  </w:style>
  <w:style w:type="paragraph" w:styleId="875">
    <w:name w:val="List"/>
    <w:basedOn w:val="874"/>
    <w:pPr>
      <w:pBdr/>
      <w:spacing/>
      <w:ind/>
    </w:pPr>
    <w:rPr>
      <w:rFonts w:ascii="PT Astra Serif" w:hAnsi="PT Astra Serif" w:cs="Noto Sans Devanagari"/>
    </w:rPr>
  </w:style>
  <w:style w:type="paragraph" w:styleId="876">
    <w:name w:val="Caption"/>
    <w:basedOn w:val="829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7">
    <w:name w:val="Указатель"/>
    <w:basedOn w:val="829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8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79">
    <w:name w:val="Subtitle"/>
    <w:basedOn w:val="829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80">
    <w:name w:val="Quote"/>
    <w:basedOn w:val="829"/>
    <w:uiPriority w:val="29"/>
    <w:qFormat/>
    <w:pPr>
      <w:pBdr/>
      <w:spacing/>
      <w:ind w:right="720" w:left="720"/>
    </w:pPr>
    <w:rPr>
      <w:i/>
    </w:rPr>
  </w:style>
  <w:style w:type="paragraph" w:styleId="881">
    <w:name w:val="Intense Quote"/>
    <w:basedOn w:val="82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left="720"/>
    </w:pPr>
    <w:rPr>
      <w:i/>
    </w:rPr>
  </w:style>
  <w:style w:type="paragraph" w:styleId="882">
    <w:name w:val="Колонтитул"/>
    <w:basedOn w:val="829"/>
    <w:qFormat/>
    <w:pPr>
      <w:suppressLineNumbers w:val="true"/>
      <w:pBdr/>
      <w:tabs>
        <w:tab w:val="clear" w:leader="none" w:pos="708"/>
        <w:tab w:val="center" w:leader="none" w:pos="5047"/>
        <w:tab w:val="right" w:leader="none" w:pos="10095"/>
      </w:tabs>
      <w:spacing/>
      <w:ind/>
    </w:pPr>
  </w:style>
  <w:style w:type="paragraph" w:styleId="883">
    <w:name w:val="Header"/>
    <w:basedOn w:val="829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84">
    <w:name w:val="endnote text"/>
    <w:basedOn w:val="829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85">
    <w:name w:val="toc 1"/>
    <w:basedOn w:val="829"/>
    <w:uiPriority w:val="39"/>
    <w:unhideWhenUsed/>
    <w:pPr>
      <w:pBdr/>
      <w:spacing w:after="57" w:before="0"/>
      <w:ind w:right="0" w:firstLine="0" w:left="0"/>
    </w:pPr>
  </w:style>
  <w:style w:type="paragraph" w:styleId="886">
    <w:name w:val="toc 2"/>
    <w:basedOn w:val="829"/>
    <w:uiPriority w:val="39"/>
    <w:unhideWhenUsed/>
    <w:pPr>
      <w:pBdr/>
      <w:spacing w:after="57" w:before="0"/>
      <w:ind w:right="0" w:firstLine="0" w:left="283"/>
    </w:pPr>
  </w:style>
  <w:style w:type="paragraph" w:styleId="887">
    <w:name w:val="toc 3"/>
    <w:basedOn w:val="829"/>
    <w:uiPriority w:val="39"/>
    <w:unhideWhenUsed/>
    <w:pPr>
      <w:pBdr/>
      <w:spacing w:after="57" w:before="0"/>
      <w:ind w:right="0" w:firstLine="0" w:left="567"/>
    </w:pPr>
  </w:style>
  <w:style w:type="paragraph" w:styleId="888">
    <w:name w:val="toc 4"/>
    <w:basedOn w:val="829"/>
    <w:uiPriority w:val="39"/>
    <w:unhideWhenUsed/>
    <w:pPr>
      <w:pBdr/>
      <w:spacing w:after="57" w:before="0"/>
      <w:ind w:right="0" w:firstLine="0" w:left="850"/>
    </w:pPr>
  </w:style>
  <w:style w:type="paragraph" w:styleId="889">
    <w:name w:val="toc 5"/>
    <w:basedOn w:val="829"/>
    <w:uiPriority w:val="39"/>
    <w:unhideWhenUsed/>
    <w:pPr>
      <w:pBdr/>
      <w:spacing w:after="57" w:before="0"/>
      <w:ind w:right="0" w:firstLine="0" w:left="1134"/>
    </w:pPr>
  </w:style>
  <w:style w:type="paragraph" w:styleId="890">
    <w:name w:val="toc 6"/>
    <w:basedOn w:val="829"/>
    <w:uiPriority w:val="39"/>
    <w:unhideWhenUsed/>
    <w:pPr>
      <w:pBdr/>
      <w:spacing w:after="57" w:before="0"/>
      <w:ind w:right="0" w:firstLine="0" w:left="1417"/>
    </w:pPr>
  </w:style>
  <w:style w:type="paragraph" w:styleId="891">
    <w:name w:val="toc 7"/>
    <w:basedOn w:val="829"/>
    <w:uiPriority w:val="39"/>
    <w:unhideWhenUsed/>
    <w:pPr>
      <w:pBdr/>
      <w:spacing w:after="57" w:before="0"/>
      <w:ind w:right="0" w:firstLine="0" w:left="1701"/>
    </w:pPr>
  </w:style>
  <w:style w:type="paragraph" w:styleId="892">
    <w:name w:val="toc 8"/>
    <w:basedOn w:val="829"/>
    <w:uiPriority w:val="39"/>
    <w:unhideWhenUsed/>
    <w:pPr>
      <w:pBdr/>
      <w:spacing w:after="57" w:before="0"/>
      <w:ind w:right="0" w:firstLine="0" w:left="1984"/>
    </w:pPr>
  </w:style>
  <w:style w:type="paragraph" w:styleId="893">
    <w:name w:val="toc 9"/>
    <w:basedOn w:val="829"/>
    <w:uiPriority w:val="39"/>
    <w:unhideWhenUsed/>
    <w:pPr>
      <w:pBdr/>
      <w:spacing w:after="57" w:before="0"/>
      <w:ind w:right="0" w:firstLine="0" w:left="2268"/>
    </w:pPr>
  </w:style>
  <w:style w:type="paragraph" w:styleId="894">
    <w:name w:val="Index Heading"/>
    <w:basedOn w:val="873"/>
    <w:pPr>
      <w:pBdr/>
      <w:spacing/>
      <w:ind/>
    </w:pPr>
  </w:style>
  <w:style w:type="paragraph" w:styleId="895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96">
    <w:name w:val="table of figures"/>
    <w:basedOn w:val="829"/>
    <w:uiPriority w:val="99"/>
    <w:unhideWhenUsed/>
    <w:pPr>
      <w:pBdr/>
      <w:spacing w:after="0" w:afterAutospacing="0" w:before="0"/>
      <w:ind/>
    </w:pPr>
  </w:style>
  <w:style w:type="paragraph" w:styleId="897">
    <w:name w:val="Title"/>
    <w:basedOn w:val="829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98">
    <w:name w:val="caption1"/>
    <w:basedOn w:val="829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99">
    <w:name w:val="index heading1"/>
    <w:basedOn w:val="829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00">
    <w:name w:val="footnote text"/>
    <w:basedOn w:val="829"/>
    <w:uiPriority w:val="99"/>
    <w:unhideWhenUsed/>
    <w:pPr>
      <w:pBdr/>
      <w:spacing w:after="0" w:before="0" w:line="240" w:lineRule="auto"/>
      <w:ind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1">
    <w:name w:val="List Paragraph"/>
    <w:basedOn w:val="829"/>
    <w:uiPriority w:val="34"/>
    <w:qFormat/>
    <w:pPr>
      <w:pBdr/>
      <w:spacing w:after="0" w:before="0" w:line="240" w:lineRule="auto"/>
      <w:ind w:firstLine="0" w:left="70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2">
    <w:name w:val="Balloon Text"/>
    <w:basedOn w:val="829"/>
    <w:uiPriority w:val="99"/>
    <w:semiHidden/>
    <w:unhideWhenUsed/>
    <w:qFormat/>
    <w:pPr>
      <w:pBdr/>
      <w:spacing w:after="0" w:before="0" w:line="240" w:lineRule="auto"/>
      <w:ind/>
    </w:pPr>
    <w:rPr>
      <w:rFonts w:ascii="Tahoma" w:hAnsi="Tahoma" w:cs="Tahoma"/>
      <w:sz w:val="16"/>
      <w:szCs w:val="16"/>
    </w:rPr>
  </w:style>
  <w:style w:type="paragraph" w:styleId="903" w:customStyle="1">
    <w:name w:val="Содержимое таблицы"/>
    <w:basedOn w:val="829"/>
    <w:qFormat/>
    <w:pPr>
      <w:pBdr/>
      <w:spacing/>
      <w:ind/>
    </w:pPr>
  </w:style>
  <w:style w:type="paragraph" w:styleId="904" w:customStyle="1">
    <w:name w:val="Заголовок таблицы"/>
    <w:basedOn w:val="903"/>
    <w:qFormat/>
    <w:pPr>
      <w:suppressLineNumbers w:val="true"/>
      <w:pBdr/>
      <w:spacing/>
      <w:ind/>
      <w:jc w:val="center"/>
    </w:pPr>
    <w:rPr>
      <w:b/>
      <w:bCs/>
    </w:rPr>
  </w:style>
  <w:style w:type="paragraph" w:styleId="905">
    <w:name w:val="annotation text"/>
    <w:basedOn w:val="829"/>
    <w:uiPriority w:val="99"/>
    <w:semiHidden/>
    <w:unhideWhenUsed/>
    <w:qFormat/>
    <w:pPr>
      <w:pBdr/>
      <w:spacing w:line="240" w:lineRule="auto"/>
      <w:ind/>
    </w:pPr>
    <w:rPr>
      <w:sz w:val="20"/>
      <w:szCs w:val="20"/>
    </w:rPr>
  </w:style>
  <w:style w:type="paragraph" w:styleId="906" w:customStyle="1">
    <w:name w:val="Основной текст приказа"/>
    <w:basedOn w:val="874"/>
    <w:qFormat/>
    <w:pPr>
      <w:pBdr/>
      <w:spacing w:after="17" w:before="17"/>
      <w:ind w:firstLine="709"/>
    </w:pPr>
    <w:rPr>
      <w:rFonts w:ascii="PT Astra Serif" w:hAnsi="PT Astra Serif"/>
      <w:sz w:val="24"/>
      <w:szCs w:val="24"/>
    </w:rPr>
  </w:style>
  <w:style w:type="paragraph" w:styleId="907" w:customStyle="1">
    <w:name w:val="ConsPlusNormal"/>
    <w:qFormat/>
    <w:pPr>
      <w:widowControl w:val="false"/>
      <w:pBdr/>
      <w:spacing w:after="0" w:before="0"/>
      <w:ind/>
      <w:jc w:val="left"/>
    </w:pPr>
    <w:rPr>
      <w:rFonts w:ascii="Times New Roman" w:hAnsi="Times New Roman" w:eastAsia="Arial" w:cs="Times New Roman" w:eastAsiaTheme="minorEastAsia"/>
      <w:color w:val="auto"/>
      <w:sz w:val="24"/>
      <w:szCs w:val="24"/>
      <w:lang w:val="ru-RU" w:eastAsia="ru-RU" w:bidi="ar-SA"/>
    </w:rPr>
  </w:style>
  <w:style w:type="paragraph" w:styleId="908">
    <w:name w:val="Body Text Indent"/>
    <w:basedOn w:val="829"/>
    <w:uiPriority w:val="99"/>
    <w:semiHidden/>
    <w:unhideWhenUsed/>
    <w:pPr>
      <w:pBdr/>
      <w:spacing w:after="120" w:before="0" w:line="259" w:lineRule="auto"/>
      <w:ind w:firstLine="0" w:left="283"/>
    </w:pPr>
    <w:rPr>
      <w:rFonts w:eastAsia="Arial" w:cs="Arial" w:eastAsiaTheme="minorEastAsia" w:cstheme="minorBidi"/>
      <w:lang w:eastAsia="ru-RU"/>
    </w:rPr>
  </w:style>
  <w:style w:type="paragraph" w:styleId="909">
    <w:name w:val="annotation subject"/>
    <w:basedOn w:val="905"/>
    <w:uiPriority w:val="99"/>
    <w:semiHidden/>
    <w:unhideWhenUsed/>
    <w:qFormat/>
    <w:pPr>
      <w:pBdr/>
      <w:spacing/>
      <w:ind/>
    </w:pPr>
    <w:rPr>
      <w:b/>
      <w:bCs/>
    </w:rPr>
  </w:style>
  <w:style w:type="paragraph" w:styleId="910">
    <w:name w:val="Footer"/>
    <w:basedOn w:val="882"/>
    <w:pPr>
      <w:suppressLineNumbers w:val="true"/>
      <w:pBdr/>
      <w:spacing/>
      <w:ind/>
    </w:pPr>
  </w:style>
  <w:style w:type="paragraph" w:styleId="911">
    <w:name w:val="LO-normal"/>
    <w:qFormat/>
    <w:pPr>
      <w:widowControl w:val="true"/>
      <w:pBdr/>
      <w:spacing w:after="0" w:before="0" w:line="276" w:lineRule="auto"/>
      <w:ind/>
      <w:jc w:val="left"/>
    </w:pPr>
    <w:rPr>
      <w:rFonts w:ascii="Arial" w:hAnsi="Arial" w:eastAsia="Arial" w:cs="Arial"/>
      <w:color w:val="auto"/>
      <w:sz w:val="22"/>
      <w:szCs w:val="22"/>
      <w:lang w:val="ru-RU" w:eastAsia="zh-CN" w:bidi="ar-SA"/>
    </w:rPr>
  </w:style>
  <w:style w:type="paragraph" w:styleId="912">
    <w:name w:val="Comment"/>
    <w:basedOn w:val="829"/>
    <w:qFormat/>
    <w:pPr>
      <w:pBdr/>
      <w:spacing/>
      <w:ind/>
    </w:pPr>
    <w:rPr>
      <w:sz w:val="20"/>
      <w:szCs w:val="20"/>
    </w:rPr>
  </w:style>
  <w:style w:type="paragraph" w:styleId="913">
    <w:name w:val="Обычный1"/>
    <w:qFormat/>
    <w:pPr>
      <w:widowControl w:val="true"/>
      <w:pBdr/>
      <w:spacing w:after="0" w:before="0" w:line="276" w:lineRule="auto"/>
      <w:ind/>
      <w:jc w:val="left"/>
    </w:pPr>
    <w:rPr>
      <w:rFonts w:ascii="Arial" w:hAnsi="Arial" w:eastAsia="Arial" w:cs="Arial"/>
      <w:color w:val="auto"/>
      <w:sz w:val="22"/>
      <w:szCs w:val="22"/>
      <w:lang w:val="ru-RU" w:eastAsia="ru-RU" w:bidi="ar-SA"/>
    </w:rPr>
  </w:style>
  <w:style w:type="paragraph" w:styleId="914">
    <w:name w:val="Обычный2"/>
    <w:qFormat/>
    <w:pPr>
      <w:widowControl w:val="true"/>
      <w:pBdr/>
      <w:spacing w:after="0" w:before="0" w:line="100" w:lineRule="atLeast"/>
      <w:ind/>
      <w:jc w:val="left"/>
    </w:pPr>
    <w:rPr>
      <w:rFonts w:ascii="Calibri" w:hAnsi="Calibri" w:eastAsia="Times New Roman" w:cs="Arial" w:asciiTheme="minorHAnsi" w:hAnsiTheme="minorHAnsi" w:cstheme="minorBidi"/>
      <w:color w:val="auto"/>
      <w:sz w:val="22"/>
      <w:szCs w:val="22"/>
      <w:lang w:val="ru-RU" w:eastAsia="ar-SA" w:bidi="ar-SA"/>
    </w:rPr>
  </w:style>
  <w:style w:type="numbering" w:styleId="915" w:default="1">
    <w:name w:val="No List"/>
    <w:uiPriority w:val="99"/>
    <w:semiHidden/>
    <w:unhideWhenUsed/>
    <w:qFormat/>
    <w:pPr>
      <w:pBdr/>
      <w:spacing/>
      <w:ind/>
    </w:pPr>
  </w:style>
  <w:style w:type="table" w:styleId="91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10064072.450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ONLYOFFICE/8.0.1.0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Курмашева Асель Жаксыгалиевна</dc:creator>
  <dc:description/>
  <dc:language>ru-RU</dc:language>
  <cp:lastModifiedBy>Елена Рябцева</cp:lastModifiedBy>
  <cp:revision>176</cp:revision>
  <dcterms:created xsi:type="dcterms:W3CDTF">2025-02-19T14:46:00Z</dcterms:created>
  <dcterms:modified xsi:type="dcterms:W3CDTF">2026-02-03T12:29:38Z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